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B70" w:rsidRPr="00596B70" w:rsidRDefault="007317B4">
      <w:pPr>
        <w:rPr>
          <w:b/>
          <w:u w:val="single"/>
        </w:rPr>
      </w:pPr>
      <w:r w:rsidRPr="0057224C">
        <w:rPr>
          <w:b/>
          <w:u w:val="single"/>
        </w:rPr>
        <w:t>Supply List-</w:t>
      </w:r>
      <w:r w:rsidR="00EE141B">
        <w:rPr>
          <w:b/>
          <w:u w:val="single"/>
        </w:rPr>
        <w:t xml:space="preserve"> </w:t>
      </w:r>
      <w:r w:rsidRPr="0057224C">
        <w:rPr>
          <w:b/>
          <w:u w:val="single"/>
        </w:rPr>
        <w:t>Acrylic</w:t>
      </w:r>
      <w:r w:rsidR="00A84EBA">
        <w:rPr>
          <w:b/>
          <w:u w:val="single"/>
        </w:rPr>
        <w:t xml:space="preserve"> Painting</w:t>
      </w:r>
    </w:p>
    <w:p w:rsidR="007317B4" w:rsidRPr="007317B4" w:rsidRDefault="007317B4">
      <w:pPr>
        <w:rPr>
          <w:u w:val="single"/>
        </w:rPr>
      </w:pPr>
      <w:r w:rsidRPr="00F81E19">
        <w:t>Paints (</w:t>
      </w:r>
      <w:proofErr w:type="spellStart"/>
      <w:r w:rsidR="00F81E19" w:rsidRPr="00F81E19">
        <w:t>Liquitex</w:t>
      </w:r>
      <w:proofErr w:type="spellEnd"/>
      <w:r w:rsidR="00F81E19">
        <w:t xml:space="preserve"> </w:t>
      </w:r>
      <w:r w:rsidR="000B0FCD">
        <w:t xml:space="preserve">or Golden </w:t>
      </w:r>
      <w:r>
        <w:t xml:space="preserve">Heavy body </w:t>
      </w:r>
      <w:r w:rsidR="000B0FCD">
        <w:t>preferred</w:t>
      </w:r>
      <w:r w:rsidR="00B05A25">
        <w:t xml:space="preserve">) </w:t>
      </w:r>
      <w:r w:rsidR="00B05A25">
        <w:br/>
        <w:t>Suggested color palette:</w:t>
      </w:r>
    </w:p>
    <w:p w:rsidR="007317B4" w:rsidRPr="0061199B" w:rsidRDefault="0057224C" w:rsidP="00A061BD">
      <w:pPr>
        <w:pStyle w:val="ListParagraph"/>
        <w:numPr>
          <w:ilvl w:val="0"/>
          <w:numId w:val="15"/>
        </w:numPr>
        <w:rPr>
          <w:b/>
        </w:rPr>
      </w:pPr>
      <w:r w:rsidRPr="0061199B">
        <w:rPr>
          <w:b/>
        </w:rPr>
        <w:t>Titanium white</w:t>
      </w:r>
    </w:p>
    <w:p w:rsidR="0057224C" w:rsidRPr="0061199B" w:rsidRDefault="00F81E19" w:rsidP="00A061BD">
      <w:pPr>
        <w:pStyle w:val="ListParagraph"/>
        <w:numPr>
          <w:ilvl w:val="0"/>
          <w:numId w:val="15"/>
        </w:numPr>
        <w:rPr>
          <w:b/>
        </w:rPr>
      </w:pPr>
      <w:r w:rsidRPr="0061199B">
        <w:rPr>
          <w:b/>
        </w:rPr>
        <w:t>Mars</w:t>
      </w:r>
      <w:r w:rsidR="0057224C" w:rsidRPr="0061199B">
        <w:rPr>
          <w:b/>
        </w:rPr>
        <w:t xml:space="preserve"> Black</w:t>
      </w:r>
    </w:p>
    <w:p w:rsidR="0057224C" w:rsidRPr="0061199B" w:rsidRDefault="00F81E19" w:rsidP="00A061BD">
      <w:pPr>
        <w:pStyle w:val="ListParagraph"/>
        <w:numPr>
          <w:ilvl w:val="0"/>
          <w:numId w:val="15"/>
        </w:numPr>
        <w:rPr>
          <w:b/>
        </w:rPr>
      </w:pPr>
      <w:proofErr w:type="spellStart"/>
      <w:r w:rsidRPr="0061199B">
        <w:rPr>
          <w:b/>
        </w:rPr>
        <w:t>Napthol</w:t>
      </w:r>
      <w:proofErr w:type="spellEnd"/>
      <w:r w:rsidRPr="0061199B">
        <w:rPr>
          <w:b/>
        </w:rPr>
        <w:t xml:space="preserve"> Crimson</w:t>
      </w:r>
    </w:p>
    <w:p w:rsidR="00F81E19" w:rsidRPr="0061199B" w:rsidRDefault="00F81E19" w:rsidP="00A061BD">
      <w:pPr>
        <w:pStyle w:val="ListParagraph"/>
        <w:numPr>
          <w:ilvl w:val="0"/>
          <w:numId w:val="15"/>
        </w:numPr>
        <w:rPr>
          <w:b/>
        </w:rPr>
      </w:pPr>
      <w:r w:rsidRPr="0061199B">
        <w:rPr>
          <w:b/>
        </w:rPr>
        <w:t>Cadmium Yellow Medium</w:t>
      </w:r>
    </w:p>
    <w:p w:rsidR="00F81E19" w:rsidRPr="0061199B" w:rsidRDefault="0061199B" w:rsidP="00A061BD">
      <w:pPr>
        <w:pStyle w:val="ListParagraph"/>
        <w:numPr>
          <w:ilvl w:val="0"/>
          <w:numId w:val="15"/>
        </w:numPr>
        <w:rPr>
          <w:b/>
        </w:rPr>
      </w:pPr>
      <w:r w:rsidRPr="0061199B">
        <w:rPr>
          <w:b/>
        </w:rPr>
        <w:t>Ultramarine Blue (Red Shade)</w:t>
      </w:r>
    </w:p>
    <w:p w:rsidR="0061199B" w:rsidRPr="0061199B" w:rsidRDefault="0061199B" w:rsidP="0061199B">
      <w:pPr>
        <w:pStyle w:val="ListParagraph"/>
        <w:numPr>
          <w:ilvl w:val="0"/>
          <w:numId w:val="15"/>
        </w:numPr>
      </w:pPr>
      <w:r w:rsidRPr="0061199B">
        <w:t>Cadmium Orange</w:t>
      </w:r>
    </w:p>
    <w:p w:rsidR="0061199B" w:rsidRPr="0061199B" w:rsidRDefault="0061199B" w:rsidP="0061199B">
      <w:pPr>
        <w:pStyle w:val="ListParagraph"/>
        <w:numPr>
          <w:ilvl w:val="0"/>
          <w:numId w:val="15"/>
        </w:numPr>
      </w:pPr>
      <w:r w:rsidRPr="0061199B">
        <w:t>Chromium Oxide Green</w:t>
      </w:r>
    </w:p>
    <w:p w:rsidR="00F81E19" w:rsidRPr="0061199B" w:rsidRDefault="0061199B" w:rsidP="00A061BD">
      <w:pPr>
        <w:pStyle w:val="ListParagraph"/>
        <w:numPr>
          <w:ilvl w:val="0"/>
          <w:numId w:val="15"/>
        </w:numPr>
      </w:pPr>
      <w:proofErr w:type="spellStart"/>
      <w:r w:rsidRPr="0061199B">
        <w:t>Dioxazine</w:t>
      </w:r>
      <w:proofErr w:type="spellEnd"/>
      <w:r w:rsidRPr="0061199B">
        <w:t xml:space="preserve"> Purple</w:t>
      </w:r>
    </w:p>
    <w:p w:rsidR="0057224C" w:rsidRPr="0061199B" w:rsidRDefault="0061199B" w:rsidP="00A061BD">
      <w:pPr>
        <w:pStyle w:val="ListParagraph"/>
        <w:numPr>
          <w:ilvl w:val="0"/>
          <w:numId w:val="15"/>
        </w:numPr>
      </w:pPr>
      <w:r w:rsidRPr="0061199B">
        <w:t xml:space="preserve">Raw or </w:t>
      </w:r>
      <w:r w:rsidR="00F81E19" w:rsidRPr="0061199B">
        <w:t>Burnt Umber</w:t>
      </w:r>
    </w:p>
    <w:p w:rsidR="00A061BD" w:rsidRPr="00A061BD" w:rsidRDefault="00A061BD" w:rsidP="00A061BD">
      <w:pPr>
        <w:rPr>
          <w:b/>
        </w:rPr>
      </w:pPr>
    </w:p>
    <w:p w:rsidR="00A061BD" w:rsidRDefault="00596B70" w:rsidP="00A061BD">
      <w:pPr>
        <w:pStyle w:val="ListParagraph"/>
        <w:numPr>
          <w:ilvl w:val="0"/>
          <w:numId w:val="4"/>
        </w:numPr>
      </w:pPr>
      <w:r>
        <w:t>Brushes</w:t>
      </w:r>
    </w:p>
    <w:p w:rsidR="00E10D63" w:rsidRDefault="00E10D63" w:rsidP="00A061BD">
      <w:pPr>
        <w:pStyle w:val="ListParagraph"/>
        <w:numPr>
          <w:ilvl w:val="1"/>
          <w:numId w:val="4"/>
        </w:numPr>
      </w:pPr>
      <w:r>
        <w:t xml:space="preserve">A variety of sizes of </w:t>
      </w:r>
      <w:r w:rsidR="00230243">
        <w:t xml:space="preserve">synthetic bristle </w:t>
      </w:r>
      <w:r>
        <w:t>filbert and</w:t>
      </w:r>
      <w:r w:rsidR="00230243">
        <w:t>/or</w:t>
      </w:r>
      <w:r>
        <w:t xml:space="preserve"> flat brushes, suggest #2, #6, #8, and 1” </w:t>
      </w:r>
    </w:p>
    <w:p w:rsidR="007317B4" w:rsidRPr="0057224C" w:rsidRDefault="007317B4" w:rsidP="0057224C">
      <w:pPr>
        <w:pStyle w:val="ListParagraph"/>
        <w:numPr>
          <w:ilvl w:val="0"/>
          <w:numId w:val="5"/>
        </w:numPr>
      </w:pPr>
      <w:r>
        <w:t>Matte Medium</w:t>
      </w:r>
    </w:p>
    <w:p w:rsidR="007317B4" w:rsidRDefault="007317B4" w:rsidP="0057224C">
      <w:pPr>
        <w:pStyle w:val="ListParagraph"/>
        <w:numPr>
          <w:ilvl w:val="0"/>
          <w:numId w:val="2"/>
        </w:numPr>
      </w:pPr>
      <w:r>
        <w:t>Palettes (</w:t>
      </w:r>
      <w:r w:rsidR="006B5B4D">
        <w:t xml:space="preserve">large and </w:t>
      </w:r>
      <w:r>
        <w:t>flat, without compartments, such as below</w:t>
      </w:r>
      <w:r w:rsidR="006A6C13">
        <w:t xml:space="preserve">) </w:t>
      </w:r>
      <w:r>
        <w:br/>
      </w:r>
      <w:hyperlink r:id="rId5" w:history="1">
        <w:r w:rsidRPr="00FA0940">
          <w:rPr>
            <w:rStyle w:val="Hyperlink"/>
          </w:rPr>
          <w:t>https://www.jerrysartarama.com/new-wave-easy-lift-palette</w:t>
        </w:r>
      </w:hyperlink>
      <w:r w:rsidR="006B5B4D">
        <w:br/>
      </w:r>
      <w:hyperlink r:id="rId6" w:history="1">
        <w:r w:rsidR="006B5B4D" w:rsidRPr="00FA0940">
          <w:rPr>
            <w:rStyle w:val="Hyperlink"/>
          </w:rPr>
          <w:t>https://www.jerrysartarama.com/soho-true-color-peel-off-palettes</w:t>
        </w:r>
      </w:hyperlink>
    </w:p>
    <w:p w:rsidR="007317B4" w:rsidRDefault="007317B4" w:rsidP="000B0FCD">
      <w:pPr>
        <w:pStyle w:val="ListParagraph"/>
        <w:numPr>
          <w:ilvl w:val="0"/>
          <w:numId w:val="2"/>
        </w:numPr>
      </w:pPr>
      <w:r>
        <w:t>Palette knives</w:t>
      </w:r>
      <w:r w:rsidR="00596B70">
        <w:t>, basic set, plastic or metal</w:t>
      </w:r>
      <w:r>
        <w:t xml:space="preserve"> </w:t>
      </w:r>
    </w:p>
    <w:p w:rsidR="000B0FCD" w:rsidRDefault="002A6E6D" w:rsidP="000B0FCD">
      <w:pPr>
        <w:pStyle w:val="ListParagraph"/>
        <w:numPr>
          <w:ilvl w:val="0"/>
          <w:numId w:val="2"/>
        </w:numPr>
      </w:pPr>
      <w:r>
        <w:t>Rags</w:t>
      </w:r>
    </w:p>
    <w:p w:rsidR="00596B70" w:rsidRDefault="00596B70" w:rsidP="000B0FCD">
      <w:pPr>
        <w:pStyle w:val="ListParagraph"/>
        <w:numPr>
          <w:ilvl w:val="0"/>
          <w:numId w:val="2"/>
        </w:numPr>
      </w:pPr>
      <w:r>
        <w:t>Water cup, such as a</w:t>
      </w:r>
      <w:r w:rsidR="00A061BD">
        <w:t>n</w:t>
      </w:r>
      <w:r>
        <w:t xml:space="preserve"> aluminum can</w:t>
      </w:r>
    </w:p>
    <w:p w:rsidR="000B0FCD" w:rsidRDefault="000B0FCD" w:rsidP="000B0FCD">
      <w:pPr>
        <w:pStyle w:val="ListParagraph"/>
        <w:numPr>
          <w:ilvl w:val="0"/>
          <w:numId w:val="2"/>
        </w:numPr>
      </w:pPr>
      <w:r>
        <w:t>Pencils and Erasers for sketching</w:t>
      </w:r>
    </w:p>
    <w:p w:rsidR="009F1AE8" w:rsidRDefault="000B0FCD" w:rsidP="00A061BD">
      <w:pPr>
        <w:pStyle w:val="ListParagraph"/>
        <w:numPr>
          <w:ilvl w:val="0"/>
          <w:numId w:val="2"/>
        </w:numPr>
      </w:pPr>
      <w:r>
        <w:t>Canvases</w:t>
      </w:r>
    </w:p>
    <w:p w:rsidR="009F1AE8" w:rsidRDefault="009F1AE8" w:rsidP="00A061BD">
      <w:pPr>
        <w:pStyle w:val="ListParagraph"/>
        <w:numPr>
          <w:ilvl w:val="0"/>
          <w:numId w:val="16"/>
        </w:numPr>
      </w:pPr>
      <w:r>
        <w:t>Two 8” x 10” (for weeks one and two)</w:t>
      </w:r>
    </w:p>
    <w:p w:rsidR="006A6C13" w:rsidRDefault="009F1AE8" w:rsidP="00A061BD">
      <w:pPr>
        <w:pStyle w:val="ListParagraph"/>
        <w:numPr>
          <w:ilvl w:val="0"/>
          <w:numId w:val="16"/>
        </w:numPr>
      </w:pPr>
      <w:r>
        <w:t>One 16” x 20” (for weeks three and four)</w:t>
      </w:r>
      <w:bookmarkStart w:id="0" w:name="_GoBack"/>
      <w:bookmarkEnd w:id="0"/>
    </w:p>
    <w:sectPr w:rsidR="006A6C13" w:rsidSect="00A02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5BC7"/>
    <w:multiLevelType w:val="hybridMultilevel"/>
    <w:tmpl w:val="7B3E96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B513A"/>
    <w:multiLevelType w:val="hybridMultilevel"/>
    <w:tmpl w:val="C0CCD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6421"/>
    <w:multiLevelType w:val="hybridMultilevel"/>
    <w:tmpl w:val="0262D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D2248"/>
    <w:multiLevelType w:val="hybridMultilevel"/>
    <w:tmpl w:val="B35671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9A235B"/>
    <w:multiLevelType w:val="hybridMultilevel"/>
    <w:tmpl w:val="32369A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14825"/>
    <w:multiLevelType w:val="hybridMultilevel"/>
    <w:tmpl w:val="F61E80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B46A4"/>
    <w:multiLevelType w:val="hybridMultilevel"/>
    <w:tmpl w:val="9124A2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8E3531"/>
    <w:multiLevelType w:val="hybridMultilevel"/>
    <w:tmpl w:val="F84E6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27146"/>
    <w:multiLevelType w:val="hybridMultilevel"/>
    <w:tmpl w:val="D9006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B425B"/>
    <w:multiLevelType w:val="hybridMultilevel"/>
    <w:tmpl w:val="C676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2A5C99"/>
    <w:multiLevelType w:val="hybridMultilevel"/>
    <w:tmpl w:val="212600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9356A5"/>
    <w:multiLevelType w:val="hybridMultilevel"/>
    <w:tmpl w:val="A4D86A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A10A3"/>
    <w:multiLevelType w:val="hybridMultilevel"/>
    <w:tmpl w:val="1D4AF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80DA4"/>
    <w:multiLevelType w:val="hybridMultilevel"/>
    <w:tmpl w:val="241ED5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12F90"/>
    <w:multiLevelType w:val="hybridMultilevel"/>
    <w:tmpl w:val="5CDE1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62EEB"/>
    <w:multiLevelType w:val="hybridMultilevel"/>
    <w:tmpl w:val="595EEA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52B2B"/>
    <w:multiLevelType w:val="hybridMultilevel"/>
    <w:tmpl w:val="85908F4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7"/>
  </w:num>
  <w:num w:numId="5">
    <w:abstractNumId w:val="8"/>
  </w:num>
  <w:num w:numId="6">
    <w:abstractNumId w:val="15"/>
  </w:num>
  <w:num w:numId="7">
    <w:abstractNumId w:val="11"/>
  </w:num>
  <w:num w:numId="8">
    <w:abstractNumId w:val="10"/>
  </w:num>
  <w:num w:numId="9">
    <w:abstractNumId w:val="6"/>
  </w:num>
  <w:num w:numId="10">
    <w:abstractNumId w:val="13"/>
  </w:num>
  <w:num w:numId="11">
    <w:abstractNumId w:val="0"/>
  </w:num>
  <w:num w:numId="12">
    <w:abstractNumId w:val="9"/>
  </w:num>
  <w:num w:numId="13">
    <w:abstractNumId w:val="16"/>
  </w:num>
  <w:num w:numId="14">
    <w:abstractNumId w:val="2"/>
  </w:num>
  <w:num w:numId="15">
    <w:abstractNumId w:val="5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B4"/>
    <w:rsid w:val="000B0FCD"/>
    <w:rsid w:val="00142065"/>
    <w:rsid w:val="001C500C"/>
    <w:rsid w:val="001D0861"/>
    <w:rsid w:val="00230243"/>
    <w:rsid w:val="002749D8"/>
    <w:rsid w:val="002A6E6D"/>
    <w:rsid w:val="0057224C"/>
    <w:rsid w:val="00596B70"/>
    <w:rsid w:val="005A20C4"/>
    <w:rsid w:val="005E143F"/>
    <w:rsid w:val="0061199B"/>
    <w:rsid w:val="006A6C13"/>
    <w:rsid w:val="006B5B4D"/>
    <w:rsid w:val="006F5728"/>
    <w:rsid w:val="007317B4"/>
    <w:rsid w:val="00822AAC"/>
    <w:rsid w:val="00871055"/>
    <w:rsid w:val="009F1AE8"/>
    <w:rsid w:val="00A02730"/>
    <w:rsid w:val="00A061BD"/>
    <w:rsid w:val="00A50D2F"/>
    <w:rsid w:val="00A84EBA"/>
    <w:rsid w:val="00AF6B1A"/>
    <w:rsid w:val="00B0466F"/>
    <w:rsid w:val="00B05A25"/>
    <w:rsid w:val="00B83136"/>
    <w:rsid w:val="00C56E49"/>
    <w:rsid w:val="00D27C7A"/>
    <w:rsid w:val="00E10D63"/>
    <w:rsid w:val="00EC1C94"/>
    <w:rsid w:val="00EE141B"/>
    <w:rsid w:val="00F8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2D307A-C8CF-4BB2-88D7-84D38F84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17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6B1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96B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errysartarama.com/soho-true-color-peel-off-palettes" TargetMode="External"/><Relationship Id="rId5" Type="http://schemas.openxmlformats.org/officeDocument/2006/relationships/hyperlink" Target="https://www.jerrysartarama.com/new-wave-easy-lift-palet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Debra A. Piotrowski</cp:lastModifiedBy>
  <cp:revision>3</cp:revision>
  <dcterms:created xsi:type="dcterms:W3CDTF">2018-11-12T13:41:00Z</dcterms:created>
  <dcterms:modified xsi:type="dcterms:W3CDTF">2018-11-19T13:48:00Z</dcterms:modified>
</cp:coreProperties>
</file>