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DE4B27" w:rsidR="00394B89" w:rsidRDefault="00FA5B3A" w:rsidP="00694372">
      <w:pPr>
        <w:jc w:val="center"/>
      </w:pPr>
      <w:r w:rsidRPr="00A54A2A">
        <w:rPr>
          <w:noProof/>
          <w:szCs w:val="24"/>
        </w:rPr>
        <w:drawing>
          <wp:inline distT="0" distB="0" distL="0" distR="0" wp14:anchorId="46F5C03B" wp14:editId="5CDC5F97">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0A37501D" w14:textId="77777777" w:rsidR="00B75965" w:rsidRDefault="00B75965" w:rsidP="00694372"/>
    <w:p w14:paraId="5228683D" w14:textId="1C856BE3" w:rsidR="00394B89" w:rsidRPr="008557A6" w:rsidRDefault="000038A7" w:rsidP="00F72712">
      <w:pPr>
        <w:pStyle w:val="Title"/>
        <w:ind w:right="-90"/>
      </w:pPr>
      <w:r w:rsidRPr="008557A6">
        <w:t xml:space="preserve">Electrical Wiring Interconnection System (EWIS) Safety Assessment </w:t>
      </w:r>
      <w:r w:rsidR="00F72712">
        <w:t>-</w:t>
      </w:r>
      <w:r w:rsidRPr="008557A6">
        <w:t xml:space="preserve"> 25.1709 </w:t>
      </w:r>
      <w:r w:rsidR="00F72712">
        <w:t xml:space="preserve">- ONLINE </w:t>
      </w:r>
      <w:r w:rsidRPr="008557A6">
        <w:t>(AERO024</w:t>
      </w:r>
      <w:r w:rsidR="00F72712">
        <w:t>5</w:t>
      </w:r>
      <w:r w:rsidR="00655F75" w:rsidRPr="008557A6">
        <w:t>)</w:t>
      </w:r>
    </w:p>
    <w:p w14:paraId="0DF41337" w14:textId="77777777" w:rsidR="00FE598D" w:rsidRPr="00FA5B3A" w:rsidRDefault="00FE598D" w:rsidP="00FA5B3A">
      <w:pPr>
        <w:pStyle w:val="Heading1"/>
      </w:pPr>
      <w:r w:rsidRPr="00FA5B3A">
        <w:t>Instructor: Thomas N. Taylor</w:t>
      </w:r>
    </w:p>
    <w:p w14:paraId="02EB378F" w14:textId="77777777" w:rsidR="007A121D" w:rsidRPr="000038A7" w:rsidRDefault="007A121D" w:rsidP="00FA5B3A">
      <w:pPr>
        <w:rPr>
          <w:rFonts w:cs="Helvetica"/>
          <w:color w:val="333333"/>
        </w:rPr>
      </w:pPr>
    </w:p>
    <w:p w14:paraId="7BA12F9B" w14:textId="77777777" w:rsidR="007A121D" w:rsidRPr="000038A7" w:rsidRDefault="00394B89" w:rsidP="00FA5B3A">
      <w:pPr>
        <w:pStyle w:val="Heading1"/>
        <w:rPr>
          <w:rFonts w:cs="Helvetica"/>
          <w:color w:val="333333"/>
        </w:rPr>
      </w:pPr>
      <w:r w:rsidRPr="000038A7">
        <w:t>Course Description</w:t>
      </w:r>
    </w:p>
    <w:p w14:paraId="07346C5B" w14:textId="77777777" w:rsidR="00B75965" w:rsidRDefault="000038A7" w:rsidP="008557A6">
      <w:pPr>
        <w:rPr>
          <w:shd w:val="clear" w:color="auto" w:fill="FFFFFF"/>
        </w:rPr>
      </w:pPr>
      <w:r w:rsidRPr="000038A7">
        <w:rPr>
          <w:shd w:val="clear" w:color="auto" w:fill="FFFFFF"/>
        </w:rPr>
        <w:t>This course will focus on the requirements and methods that can be used to demonstrate compliance to 14 CFR 25.1709 (EWIS Safety Analysis). The discussion will examine the use of FAA AC 25.1701-1 to prepare a Functional and Physical Analysis. The course will also include an overview of the EWIS requirements included in 14 CFR Part 25, subpart H.</w:t>
      </w:r>
    </w:p>
    <w:p w14:paraId="66A9453C" w14:textId="77777777" w:rsidR="00E3565A" w:rsidRPr="00A54A2A" w:rsidRDefault="00E3565A" w:rsidP="008557A6">
      <w:pPr>
        <w:rPr>
          <w:shd w:val="clear" w:color="auto" w:fill="FFFFFF"/>
        </w:rPr>
      </w:pPr>
    </w:p>
    <w:p w14:paraId="16FC3A61" w14:textId="27A641FA" w:rsidR="1F013E8C" w:rsidRDefault="1F013E8C" w:rsidP="008557A6">
      <w:r w:rsidRPr="6D63DC5E">
        <w:t>Students will work in teams to gain hands-on experience building an EWIS Safety Assessment</w:t>
      </w:r>
      <w:r w:rsidR="7EC279CE" w:rsidRPr="6D63DC5E">
        <w:t xml:space="preserve"> incorporating</w:t>
      </w:r>
      <w:r w:rsidRPr="6D63DC5E">
        <w:t xml:space="preserve"> the information they learn as they progress through the course.  </w:t>
      </w:r>
    </w:p>
    <w:p w14:paraId="137B20C8" w14:textId="77777777" w:rsidR="00C76141" w:rsidRDefault="00C76141" w:rsidP="008557A6"/>
    <w:p w14:paraId="42673CBB" w14:textId="77777777" w:rsidR="00670C52" w:rsidRPr="000038A7" w:rsidRDefault="00670C52" w:rsidP="00FA5B3A">
      <w:pPr>
        <w:pStyle w:val="Heading1"/>
      </w:pPr>
      <w:r w:rsidRPr="000038A7">
        <w:t>Learning Objectives</w:t>
      </w:r>
    </w:p>
    <w:p w14:paraId="5261652F" w14:textId="77777777" w:rsidR="00670C52" w:rsidRPr="000038A7" w:rsidRDefault="00670C52" w:rsidP="008557A6">
      <w:pPr>
        <w:pStyle w:val="ListParagraph"/>
        <w:numPr>
          <w:ilvl w:val="0"/>
          <w:numId w:val="19"/>
        </w:numPr>
      </w:pPr>
      <w:r w:rsidRPr="000038A7">
        <w:t>The history and background of 25.1709</w:t>
      </w:r>
    </w:p>
    <w:p w14:paraId="05C2D4B4" w14:textId="77777777" w:rsidR="00670C52" w:rsidRPr="000038A7" w:rsidRDefault="00670C52" w:rsidP="008557A6">
      <w:pPr>
        <w:pStyle w:val="ListParagraph"/>
        <w:numPr>
          <w:ilvl w:val="0"/>
          <w:numId w:val="19"/>
        </w:numPr>
      </w:pPr>
      <w:r w:rsidRPr="000038A7">
        <w:t>The difference between 25.1309 and 25.1709</w:t>
      </w:r>
    </w:p>
    <w:p w14:paraId="2FD909FE" w14:textId="77777777" w:rsidR="00670C52" w:rsidRPr="000038A7" w:rsidRDefault="00670C52" w:rsidP="008557A6">
      <w:pPr>
        <w:pStyle w:val="ListParagraph"/>
        <w:numPr>
          <w:ilvl w:val="0"/>
          <w:numId w:val="19"/>
        </w:numPr>
      </w:pPr>
      <w:r w:rsidRPr="000038A7">
        <w:t>Methodology and techniques for demonstrating compliance to 25.1709</w:t>
      </w:r>
    </w:p>
    <w:p w14:paraId="72A3D3EC" w14:textId="77777777" w:rsidR="00670C52" w:rsidRDefault="00670C52" w:rsidP="008557A6">
      <w:pPr>
        <w:rPr>
          <w:rFonts w:cs="Times New Roman"/>
          <w:b/>
          <w:bCs/>
          <w:color w:val="021E2F"/>
        </w:rPr>
      </w:pPr>
    </w:p>
    <w:p w14:paraId="1265F03F" w14:textId="77777777" w:rsidR="00394B89" w:rsidRPr="000038A7" w:rsidRDefault="00394B89" w:rsidP="00FA5B3A">
      <w:pPr>
        <w:pStyle w:val="Heading1"/>
      </w:pPr>
      <w:r w:rsidRPr="000038A7">
        <w:t>Who Should Attend?</w:t>
      </w:r>
    </w:p>
    <w:p w14:paraId="6AB722DF" w14:textId="77777777" w:rsidR="007A121D" w:rsidRPr="000038A7" w:rsidRDefault="000038A7" w:rsidP="007A121D">
      <w:pPr>
        <w:shd w:val="clear" w:color="auto" w:fill="FFFFFF"/>
        <w:textAlignment w:val="baseline"/>
        <w:rPr>
          <w:rFonts w:eastAsia="Times New Roman" w:cs="Helvetica"/>
          <w:color w:val="333333"/>
          <w:szCs w:val="24"/>
        </w:rPr>
      </w:pPr>
      <w:r w:rsidRPr="000038A7">
        <w:rPr>
          <w:rFonts w:cs="Helvetica"/>
          <w:color w:val="333333"/>
          <w:szCs w:val="24"/>
          <w:shd w:val="clear" w:color="auto" w:fill="FFFFFF"/>
        </w:rPr>
        <w:t>The course is designed for engineers, technicians and managers involved in the design and certification of Transport Category Aircraft. The course is intended for both Original Equipment Manufacturers (OEM) and aircraft modifiers.</w:t>
      </w:r>
    </w:p>
    <w:p w14:paraId="35B31B6A" w14:textId="77777777" w:rsidR="00C76141" w:rsidRPr="00A54A2A" w:rsidRDefault="00C76141" w:rsidP="00C76141">
      <w:pPr>
        <w:rPr>
          <w:rFonts w:eastAsia="Times New Roman" w:cs="Times New Roman"/>
          <w:color w:val="021E2F"/>
          <w:szCs w:val="24"/>
        </w:rPr>
      </w:pPr>
    </w:p>
    <w:p w14:paraId="332F7385" w14:textId="77777777" w:rsidR="00C76141" w:rsidRPr="000038A7" w:rsidRDefault="00C76141" w:rsidP="00C76141">
      <w:pPr>
        <w:pStyle w:val="Heading1"/>
      </w:pPr>
      <w:r w:rsidRPr="000038A7">
        <w:t>Course Highlights</w:t>
      </w:r>
    </w:p>
    <w:p w14:paraId="3E6F9021" w14:textId="77777777" w:rsidR="00C76141" w:rsidRPr="000038A7" w:rsidRDefault="00C76141" w:rsidP="00C76141">
      <w:pPr>
        <w:pStyle w:val="ListParagraph"/>
        <w:numPr>
          <w:ilvl w:val="0"/>
          <w:numId w:val="18"/>
        </w:numPr>
      </w:pPr>
      <w:r w:rsidRPr="000038A7">
        <w:t>A detailed review of FAA AC 25.1701-1C and 25.1709 flow diagram</w:t>
      </w:r>
    </w:p>
    <w:p w14:paraId="58F92185" w14:textId="77777777" w:rsidR="00C76141" w:rsidRPr="000038A7" w:rsidRDefault="00C76141" w:rsidP="00C76141">
      <w:pPr>
        <w:pStyle w:val="ListParagraph"/>
        <w:numPr>
          <w:ilvl w:val="0"/>
          <w:numId w:val="18"/>
        </w:numPr>
      </w:pPr>
      <w:r w:rsidRPr="000038A7">
        <w:t>Practical EWIS example for new and modified aircraft</w:t>
      </w:r>
    </w:p>
    <w:p w14:paraId="6887DBDB" w14:textId="77777777" w:rsidR="00C76141" w:rsidRPr="000038A7" w:rsidRDefault="00C76141" w:rsidP="00C76141">
      <w:pPr>
        <w:pStyle w:val="ListParagraph"/>
        <w:numPr>
          <w:ilvl w:val="0"/>
          <w:numId w:val="18"/>
        </w:numPr>
      </w:pPr>
      <w:r w:rsidRPr="000038A7">
        <w:t>25.1709 Functional and Physical Analysis Development through Team Workshops</w:t>
      </w:r>
    </w:p>
    <w:p w14:paraId="3F0A5A05" w14:textId="77777777" w:rsidR="00C76141" w:rsidRDefault="00C76141" w:rsidP="00C76141"/>
    <w:p w14:paraId="4730D899" w14:textId="77777777" w:rsidR="00394B89" w:rsidRPr="000038A7" w:rsidRDefault="00394B89" w:rsidP="00FA5B3A">
      <w:pPr>
        <w:pStyle w:val="Heading1"/>
      </w:pPr>
      <w:r w:rsidRPr="000038A7">
        <w:t>Course Outline</w:t>
      </w:r>
    </w:p>
    <w:p w14:paraId="62B99A89" w14:textId="4302E44A" w:rsidR="000038A7" w:rsidRPr="000038A7" w:rsidRDefault="000038A7" w:rsidP="02E4920B">
      <w:pPr>
        <w:numPr>
          <w:ilvl w:val="0"/>
          <w:numId w:val="11"/>
        </w:numPr>
        <w:shd w:val="clear" w:color="auto" w:fill="FFFFFF" w:themeFill="background1"/>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Introductions</w:t>
      </w:r>
    </w:p>
    <w:p w14:paraId="181CC168" w14:textId="4302E44A" w:rsidR="000038A7" w:rsidRPr="000038A7" w:rsidRDefault="000038A7" w:rsidP="27F22C95">
      <w:pPr>
        <w:numPr>
          <w:ilvl w:val="0"/>
          <w:numId w:val="11"/>
        </w:numPr>
        <w:shd w:val="clear" w:color="auto" w:fill="FFFFFF" w:themeFill="background1"/>
        <w:spacing w:line="210" w:lineRule="atLeast"/>
        <w:ind w:left="300" w:firstLine="0"/>
        <w:rPr>
          <w:rFonts w:eastAsia="Times New Roman" w:cs="Helvetica"/>
          <w:color w:val="333333"/>
          <w:szCs w:val="24"/>
        </w:rPr>
      </w:pPr>
      <w:r w:rsidRPr="000038A7">
        <w:rPr>
          <w:rFonts w:eastAsia="Times New Roman" w:cs="Helvetica"/>
          <w:color w:val="333333"/>
          <w:szCs w:val="24"/>
        </w:rPr>
        <w:t>Brief overview of EWIS definitions and regulations</w:t>
      </w:r>
    </w:p>
    <w:p w14:paraId="0C24720A" w14:textId="70F03702" w:rsidR="04548FD4" w:rsidRDefault="04548FD4" w:rsidP="7483FE76">
      <w:pPr>
        <w:numPr>
          <w:ilvl w:val="0"/>
          <w:numId w:val="11"/>
        </w:numPr>
        <w:shd w:val="clear" w:color="auto" w:fill="FFFFFF" w:themeFill="background1"/>
        <w:spacing w:line="210" w:lineRule="atLeast"/>
        <w:ind w:left="300" w:firstLine="0"/>
        <w:rPr>
          <w:color w:val="333333"/>
          <w:szCs w:val="24"/>
        </w:rPr>
      </w:pPr>
      <w:r w:rsidRPr="7483FE76">
        <w:rPr>
          <w:rFonts w:eastAsia="Times New Roman" w:cs="Helvetica"/>
          <w:color w:val="333333"/>
          <w:szCs w:val="24"/>
        </w:rPr>
        <w:t xml:space="preserve">Traditional vs. </w:t>
      </w:r>
      <w:r w:rsidRPr="02E4920B">
        <w:rPr>
          <w:rFonts w:eastAsia="Times New Roman" w:cs="Helvetica"/>
          <w:color w:val="333333"/>
          <w:szCs w:val="24"/>
        </w:rPr>
        <w:t>EWIS philosophy</w:t>
      </w:r>
    </w:p>
    <w:p w14:paraId="749EE361" w14:textId="77777777" w:rsidR="000038A7" w:rsidRPr="000038A7" w:rsidRDefault="000038A7" w:rsidP="71A6BD5F">
      <w:pPr>
        <w:numPr>
          <w:ilvl w:val="0"/>
          <w:numId w:val="11"/>
        </w:numPr>
        <w:shd w:val="clear" w:color="auto" w:fill="FFFFFF" w:themeFill="background1"/>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Comparison of 25.1309 and 25.1709</w:t>
      </w:r>
    </w:p>
    <w:p w14:paraId="7D80CA48" w14:textId="16BDFE05" w:rsidR="46A3B4DB" w:rsidRDefault="46A3B4DB" w:rsidP="71A6BD5F">
      <w:pPr>
        <w:numPr>
          <w:ilvl w:val="0"/>
          <w:numId w:val="11"/>
        </w:numPr>
        <w:shd w:val="clear" w:color="auto" w:fill="FFFFFF" w:themeFill="background1"/>
        <w:spacing w:line="210" w:lineRule="atLeast"/>
        <w:ind w:left="300" w:firstLine="0"/>
        <w:rPr>
          <w:color w:val="333333"/>
          <w:szCs w:val="24"/>
        </w:rPr>
      </w:pPr>
      <w:r w:rsidRPr="2DF4A3AC">
        <w:rPr>
          <w:rFonts w:eastAsia="Times New Roman" w:cs="Helvetica"/>
          <w:color w:val="333333"/>
          <w:szCs w:val="24"/>
        </w:rPr>
        <w:lastRenderedPageBreak/>
        <w:t xml:space="preserve">Introduction to </w:t>
      </w:r>
      <w:r w:rsidRPr="5146B9B3">
        <w:rPr>
          <w:rFonts w:eastAsia="Times New Roman" w:cs="Helvetica"/>
          <w:color w:val="333333"/>
          <w:szCs w:val="24"/>
        </w:rPr>
        <w:t xml:space="preserve">25.1709 </w:t>
      </w:r>
      <w:r w:rsidRPr="098A522E">
        <w:rPr>
          <w:rFonts w:eastAsia="Times New Roman" w:cs="Helvetica"/>
          <w:color w:val="333333"/>
          <w:szCs w:val="24"/>
        </w:rPr>
        <w:t>EWIS Safety</w:t>
      </w:r>
    </w:p>
    <w:p w14:paraId="381BAC12" w14:textId="77777777" w:rsidR="000038A7" w:rsidRPr="000038A7" w:rsidRDefault="000038A7" w:rsidP="000038A7">
      <w:pPr>
        <w:numPr>
          <w:ilvl w:val="0"/>
          <w:numId w:val="11"/>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Project planning – resources, requirement, process and tool development, analysis</w:t>
      </w:r>
    </w:p>
    <w:p w14:paraId="5077FFE7" w14:textId="2578B475" w:rsidR="5CB86315" w:rsidRDefault="006505E4" w:rsidP="30FEAF74">
      <w:pPr>
        <w:numPr>
          <w:ilvl w:val="0"/>
          <w:numId w:val="12"/>
        </w:numPr>
        <w:shd w:val="clear" w:color="auto" w:fill="FFFFFF" w:themeFill="background1"/>
        <w:spacing w:line="210" w:lineRule="atLeast"/>
        <w:ind w:left="300" w:firstLine="0"/>
        <w:rPr>
          <w:rFonts w:eastAsia="Times New Roman" w:cs="Helvetica"/>
          <w:color w:val="333333"/>
          <w:szCs w:val="24"/>
        </w:rPr>
      </w:pPr>
      <w:r w:rsidRPr="006505E4">
        <w:rPr>
          <w:rFonts w:eastAsia="Times New Roman" w:cs="Helvetica"/>
          <w:color w:val="333333"/>
          <w:szCs w:val="24"/>
        </w:rPr>
        <w:t>System</w:t>
      </w:r>
      <w:r>
        <w:rPr>
          <w:rFonts w:eastAsia="Times New Roman" w:cs="Helvetica"/>
          <w:color w:val="333333"/>
          <w:szCs w:val="24"/>
        </w:rPr>
        <w:t xml:space="preserve"> </w:t>
      </w:r>
      <w:r w:rsidRPr="006505E4">
        <w:rPr>
          <w:rFonts w:eastAsia="Times New Roman" w:cs="Helvetica"/>
          <w:color w:val="333333"/>
          <w:szCs w:val="24"/>
        </w:rPr>
        <w:t>Requirement</w:t>
      </w:r>
      <w:r>
        <w:rPr>
          <w:rFonts w:eastAsia="Times New Roman" w:cs="Helvetica"/>
          <w:color w:val="333333"/>
          <w:szCs w:val="24"/>
        </w:rPr>
        <w:t xml:space="preserve"> </w:t>
      </w:r>
      <w:r w:rsidRPr="006505E4">
        <w:rPr>
          <w:rFonts w:eastAsia="Times New Roman" w:cs="Helvetica"/>
          <w:color w:val="333333"/>
          <w:szCs w:val="24"/>
        </w:rPr>
        <w:t>Definition,</w:t>
      </w:r>
      <w:r>
        <w:rPr>
          <w:rFonts w:eastAsia="Times New Roman" w:cs="Helvetica"/>
          <w:color w:val="333333"/>
          <w:szCs w:val="24"/>
        </w:rPr>
        <w:t xml:space="preserve"> </w:t>
      </w:r>
      <w:r w:rsidRPr="006505E4">
        <w:rPr>
          <w:rFonts w:eastAsia="Times New Roman" w:cs="Helvetica"/>
          <w:color w:val="333333"/>
          <w:szCs w:val="24"/>
        </w:rPr>
        <w:t>Validation</w:t>
      </w:r>
      <w:r>
        <w:rPr>
          <w:rFonts w:eastAsia="Times New Roman" w:cs="Helvetica"/>
          <w:color w:val="333333"/>
          <w:szCs w:val="24"/>
        </w:rPr>
        <w:t xml:space="preserve"> </w:t>
      </w:r>
      <w:r w:rsidRPr="006505E4">
        <w:rPr>
          <w:rFonts w:eastAsia="Times New Roman" w:cs="Helvetica"/>
          <w:color w:val="333333"/>
          <w:szCs w:val="24"/>
        </w:rPr>
        <w:t>and</w:t>
      </w:r>
      <w:r>
        <w:rPr>
          <w:rFonts w:eastAsia="Times New Roman" w:cs="Helvetica"/>
          <w:color w:val="333333"/>
          <w:szCs w:val="24"/>
        </w:rPr>
        <w:t xml:space="preserve"> </w:t>
      </w:r>
      <w:r w:rsidRPr="006505E4">
        <w:rPr>
          <w:rFonts w:eastAsia="Times New Roman" w:cs="Helvetica"/>
          <w:color w:val="333333"/>
          <w:szCs w:val="24"/>
        </w:rPr>
        <w:t>Verification</w:t>
      </w:r>
    </w:p>
    <w:p w14:paraId="16D1A628" w14:textId="77777777" w:rsidR="000038A7" w:rsidRPr="000038A7" w:rsidRDefault="000038A7" w:rsidP="000038A7">
      <w:pPr>
        <w:numPr>
          <w:ilvl w:val="0"/>
          <w:numId w:val="12"/>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25.1709 functional analysis and AC 25.1701-1 flowchart</w:t>
      </w:r>
    </w:p>
    <w:p w14:paraId="6323B1E0" w14:textId="584EDA91" w:rsidR="00E72D8D" w:rsidRPr="009D129F" w:rsidRDefault="000038A7" w:rsidP="009D129F">
      <w:pPr>
        <w:numPr>
          <w:ilvl w:val="0"/>
          <w:numId w:val="12"/>
        </w:numPr>
        <w:shd w:val="clear" w:color="auto" w:fill="FFFFFF"/>
        <w:spacing w:line="210" w:lineRule="atLeast"/>
        <w:ind w:left="300" w:firstLine="0"/>
        <w:textAlignment w:val="baseline"/>
        <w:rPr>
          <w:rFonts w:eastAsia="Times New Roman" w:cs="Helvetica"/>
          <w:color w:val="333333"/>
          <w:szCs w:val="24"/>
        </w:rPr>
      </w:pPr>
      <w:r w:rsidRPr="009D129F">
        <w:rPr>
          <w:rFonts w:eastAsia="Times New Roman" w:cs="Helvetica"/>
          <w:color w:val="333333"/>
          <w:szCs w:val="24"/>
        </w:rPr>
        <w:t xml:space="preserve">Functional </w:t>
      </w:r>
      <w:r w:rsidR="60426699" w:rsidRPr="009D129F">
        <w:rPr>
          <w:rFonts w:eastAsia="Times New Roman" w:cs="Helvetica"/>
          <w:color w:val="333333"/>
          <w:szCs w:val="24"/>
        </w:rPr>
        <w:t>H</w:t>
      </w:r>
      <w:r w:rsidR="49BE4B25" w:rsidRPr="009D129F">
        <w:rPr>
          <w:rFonts w:eastAsia="Times New Roman" w:cs="Helvetica"/>
          <w:color w:val="333333"/>
          <w:szCs w:val="24"/>
        </w:rPr>
        <w:t>azard</w:t>
      </w:r>
      <w:r w:rsidR="0F7AB862" w:rsidRPr="009D129F">
        <w:rPr>
          <w:rFonts w:eastAsia="Times New Roman" w:cs="Helvetica"/>
          <w:color w:val="333333"/>
          <w:szCs w:val="24"/>
        </w:rPr>
        <w:t xml:space="preserve"> </w:t>
      </w:r>
      <w:r w:rsidR="03A861B2" w:rsidRPr="009D129F">
        <w:rPr>
          <w:rFonts w:eastAsia="Times New Roman" w:cs="Helvetica"/>
          <w:color w:val="333333"/>
          <w:szCs w:val="24"/>
        </w:rPr>
        <w:t>A</w:t>
      </w:r>
      <w:r w:rsidR="29E625C7" w:rsidRPr="009D129F">
        <w:rPr>
          <w:rFonts w:eastAsia="Times New Roman" w:cs="Helvetica"/>
          <w:color w:val="333333"/>
          <w:szCs w:val="24"/>
        </w:rPr>
        <w:t>ssessment (FHA)</w:t>
      </w:r>
    </w:p>
    <w:p w14:paraId="16F9B3E9" w14:textId="05B3F2A0" w:rsidR="2DB4DBFF" w:rsidRDefault="2DB4DBFF" w:rsidP="11751879">
      <w:pPr>
        <w:numPr>
          <w:ilvl w:val="0"/>
          <w:numId w:val="12"/>
        </w:numPr>
        <w:shd w:val="clear" w:color="auto" w:fill="FFFFFF" w:themeFill="background1"/>
        <w:spacing w:line="210" w:lineRule="atLeast"/>
        <w:ind w:left="300" w:firstLine="0"/>
        <w:rPr>
          <w:color w:val="333333"/>
          <w:szCs w:val="24"/>
        </w:rPr>
      </w:pPr>
      <w:r w:rsidRPr="34C72E80">
        <w:rPr>
          <w:rFonts w:eastAsia="Times New Roman" w:cs="Helvetica"/>
          <w:color w:val="333333"/>
          <w:szCs w:val="24"/>
        </w:rPr>
        <w:t>Introduction to 14</w:t>
      </w:r>
      <w:r w:rsidRPr="00DEEC95">
        <w:rPr>
          <w:rFonts w:eastAsia="Times New Roman" w:cs="Helvetica"/>
          <w:color w:val="333333"/>
          <w:szCs w:val="24"/>
        </w:rPr>
        <w:t xml:space="preserve"> CFR 25.1709</w:t>
      </w:r>
      <w:r w:rsidRPr="30C3D11A">
        <w:rPr>
          <w:rFonts w:eastAsia="Times New Roman" w:cs="Helvetica"/>
          <w:color w:val="333333"/>
          <w:szCs w:val="24"/>
        </w:rPr>
        <w:t xml:space="preserve"> </w:t>
      </w:r>
      <w:r w:rsidRPr="2E42516F">
        <w:rPr>
          <w:rFonts w:eastAsia="Times New Roman" w:cs="Helvetica"/>
          <w:color w:val="333333"/>
          <w:szCs w:val="24"/>
        </w:rPr>
        <w:t>“Functional</w:t>
      </w:r>
      <w:r w:rsidRPr="5F21B682">
        <w:rPr>
          <w:rFonts w:eastAsia="Times New Roman" w:cs="Helvetica"/>
          <w:color w:val="333333"/>
          <w:szCs w:val="24"/>
        </w:rPr>
        <w:t>”</w:t>
      </w:r>
      <w:r w:rsidRPr="2E42516F">
        <w:rPr>
          <w:rFonts w:eastAsia="Times New Roman" w:cs="Helvetica"/>
          <w:color w:val="333333"/>
          <w:szCs w:val="24"/>
        </w:rPr>
        <w:t xml:space="preserve"> Analysis</w:t>
      </w:r>
    </w:p>
    <w:p w14:paraId="62419031" w14:textId="77777777" w:rsidR="000038A7" w:rsidRPr="00FE598D" w:rsidRDefault="000038A7" w:rsidP="00FE598D">
      <w:pPr>
        <w:numPr>
          <w:ilvl w:val="0"/>
          <w:numId w:val="12"/>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Functional failure analysis team case study</w:t>
      </w:r>
    </w:p>
    <w:p w14:paraId="5C182400" w14:textId="3D5A69D0" w:rsidR="3EB92B1B" w:rsidRDefault="3EB92B1B" w:rsidP="57CDC1D3">
      <w:pPr>
        <w:numPr>
          <w:ilvl w:val="0"/>
          <w:numId w:val="13"/>
        </w:numPr>
        <w:shd w:val="clear" w:color="auto" w:fill="FFFFFF" w:themeFill="background1"/>
        <w:spacing w:line="210" w:lineRule="atLeast"/>
        <w:ind w:left="300" w:firstLine="0"/>
        <w:rPr>
          <w:rFonts w:eastAsiaTheme="minorEastAsia"/>
          <w:color w:val="333333"/>
          <w:szCs w:val="24"/>
        </w:rPr>
      </w:pPr>
      <w:r w:rsidRPr="57CDC1D3">
        <w:rPr>
          <w:rFonts w:eastAsia="Times New Roman" w:cs="Helvetica"/>
          <w:color w:val="333333"/>
          <w:szCs w:val="24"/>
        </w:rPr>
        <w:t>Introduction to 14 CFR 25.1709 “Physical” Analysis</w:t>
      </w:r>
    </w:p>
    <w:p w14:paraId="3F90486C" w14:textId="04A9BCB9" w:rsidR="3EB92B1B" w:rsidRDefault="3EB92B1B" w:rsidP="57CDC1D3">
      <w:pPr>
        <w:numPr>
          <w:ilvl w:val="0"/>
          <w:numId w:val="13"/>
        </w:numPr>
        <w:shd w:val="clear" w:color="auto" w:fill="FFFFFF" w:themeFill="background1"/>
        <w:spacing w:line="210" w:lineRule="atLeast"/>
        <w:ind w:left="300" w:firstLine="0"/>
        <w:rPr>
          <w:color w:val="333333"/>
          <w:szCs w:val="24"/>
        </w:rPr>
      </w:pPr>
      <w:r w:rsidRPr="57CDC1D3">
        <w:rPr>
          <w:rFonts w:eastAsia="Times New Roman" w:cs="Helvetica"/>
          <w:color w:val="333333"/>
          <w:szCs w:val="24"/>
        </w:rPr>
        <w:t>EWIS threat definition</w:t>
      </w:r>
    </w:p>
    <w:p w14:paraId="1AF5D299" w14:textId="1CEFC6CA" w:rsidR="3EB92B1B" w:rsidRDefault="3EB92B1B" w:rsidP="57CDC1D3">
      <w:pPr>
        <w:numPr>
          <w:ilvl w:val="0"/>
          <w:numId w:val="13"/>
        </w:numPr>
        <w:shd w:val="clear" w:color="auto" w:fill="FFFFFF" w:themeFill="background1"/>
        <w:spacing w:line="210" w:lineRule="atLeast"/>
        <w:ind w:left="300" w:firstLine="0"/>
        <w:rPr>
          <w:color w:val="333333"/>
          <w:szCs w:val="24"/>
        </w:rPr>
      </w:pPr>
      <w:r w:rsidRPr="57CDC1D3">
        <w:rPr>
          <w:rFonts w:eastAsia="Times New Roman" w:cs="Helvetica"/>
          <w:color w:val="333333"/>
          <w:szCs w:val="24"/>
        </w:rPr>
        <w:t>Multiple system consideration</w:t>
      </w:r>
    </w:p>
    <w:p w14:paraId="0C46BCBC" w14:textId="77777777" w:rsidR="000038A7" w:rsidRPr="000038A7" w:rsidRDefault="000038A7" w:rsidP="000038A7">
      <w:pPr>
        <w:numPr>
          <w:ilvl w:val="0"/>
          <w:numId w:val="14"/>
        </w:numPr>
        <w:shd w:val="clear" w:color="auto" w:fill="FFFFFF"/>
        <w:spacing w:line="210" w:lineRule="atLeast"/>
        <w:ind w:left="300" w:firstLine="0"/>
        <w:textAlignment w:val="baseline"/>
        <w:rPr>
          <w:rFonts w:eastAsia="Times New Roman" w:cs="Helvetica"/>
          <w:color w:val="333333"/>
          <w:szCs w:val="24"/>
        </w:rPr>
      </w:pPr>
      <w:r w:rsidRPr="57CDC1D3">
        <w:rPr>
          <w:rFonts w:eastAsia="Times New Roman" w:cs="Helvetica"/>
          <w:color w:val="333333"/>
          <w:szCs w:val="24"/>
        </w:rPr>
        <w:t>Continuation of physical failure analysis methodology</w:t>
      </w:r>
    </w:p>
    <w:p w14:paraId="0D667FE8" w14:textId="76912BE3" w:rsidR="584E378A" w:rsidRDefault="584E378A" w:rsidP="57CDC1D3">
      <w:pPr>
        <w:numPr>
          <w:ilvl w:val="0"/>
          <w:numId w:val="14"/>
        </w:numPr>
        <w:shd w:val="clear" w:color="auto" w:fill="FFFFFF" w:themeFill="background1"/>
        <w:spacing w:line="210" w:lineRule="atLeast"/>
        <w:ind w:left="300" w:firstLine="0"/>
        <w:rPr>
          <w:color w:val="333333"/>
          <w:szCs w:val="24"/>
        </w:rPr>
      </w:pPr>
      <w:r w:rsidRPr="57CDC1D3">
        <w:rPr>
          <w:rFonts w:eastAsia="Times New Roman" w:cs="Helvetica"/>
          <w:color w:val="333333"/>
          <w:szCs w:val="24"/>
        </w:rPr>
        <w:t xml:space="preserve">New airplane design vs. Airplane modification </w:t>
      </w:r>
    </w:p>
    <w:p w14:paraId="6992455B" w14:textId="27AA16B4" w:rsidR="584E378A" w:rsidRDefault="584E378A" w:rsidP="57CDC1D3">
      <w:pPr>
        <w:numPr>
          <w:ilvl w:val="0"/>
          <w:numId w:val="14"/>
        </w:numPr>
        <w:shd w:val="clear" w:color="auto" w:fill="FFFFFF" w:themeFill="background1"/>
        <w:spacing w:line="210" w:lineRule="atLeast"/>
        <w:ind w:left="300" w:firstLine="0"/>
        <w:rPr>
          <w:color w:val="333333"/>
          <w:szCs w:val="24"/>
        </w:rPr>
      </w:pPr>
      <w:r w:rsidRPr="57CDC1D3">
        <w:rPr>
          <w:rFonts w:eastAsia="Times New Roman" w:cs="Helvetica"/>
          <w:color w:val="333333"/>
          <w:szCs w:val="24"/>
        </w:rPr>
        <w:t xml:space="preserve">EWIS safety assessment documentation </w:t>
      </w:r>
    </w:p>
    <w:p w14:paraId="5D4DF126" w14:textId="77777777" w:rsidR="000038A7" w:rsidRPr="000038A7" w:rsidRDefault="000038A7" w:rsidP="000038A7">
      <w:pPr>
        <w:numPr>
          <w:ilvl w:val="0"/>
          <w:numId w:val="15"/>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CFR 25.1709 team wrap-up</w:t>
      </w:r>
    </w:p>
    <w:p w14:paraId="380447C8" w14:textId="77777777" w:rsidR="000038A7" w:rsidRPr="000038A7" w:rsidRDefault="000038A7" w:rsidP="000038A7">
      <w:pPr>
        <w:numPr>
          <w:ilvl w:val="0"/>
          <w:numId w:val="15"/>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Final 25.1709 discussion and questions</w:t>
      </w:r>
    </w:p>
    <w:p w14:paraId="5EE13E85" w14:textId="77777777" w:rsidR="000038A7" w:rsidRPr="000038A7" w:rsidRDefault="000038A7" w:rsidP="000038A7">
      <w:pPr>
        <w:numPr>
          <w:ilvl w:val="0"/>
          <w:numId w:val="15"/>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Lessons learned and EWIS take-aways</w:t>
      </w:r>
    </w:p>
    <w:p w14:paraId="14938BE1" w14:textId="77777777" w:rsidR="000038A7" w:rsidRPr="000038A7" w:rsidRDefault="000038A7" w:rsidP="000038A7">
      <w:pPr>
        <w:numPr>
          <w:ilvl w:val="0"/>
          <w:numId w:val="15"/>
        </w:numPr>
        <w:shd w:val="clear" w:color="auto" w:fill="FFFFFF"/>
        <w:spacing w:line="210" w:lineRule="atLeast"/>
        <w:ind w:left="300" w:firstLine="0"/>
        <w:textAlignment w:val="baseline"/>
        <w:rPr>
          <w:rFonts w:eastAsia="Times New Roman" w:cs="Helvetica"/>
          <w:color w:val="333333"/>
          <w:szCs w:val="24"/>
        </w:rPr>
      </w:pPr>
      <w:r w:rsidRPr="000038A7">
        <w:rPr>
          <w:rFonts w:eastAsia="Times New Roman" w:cs="Helvetica"/>
          <w:color w:val="333333"/>
          <w:szCs w:val="24"/>
        </w:rPr>
        <w:t>EWIS final examination</w:t>
      </w:r>
    </w:p>
    <w:p w14:paraId="4B94D5A5" w14:textId="77777777" w:rsidR="007A121D" w:rsidRDefault="007A121D" w:rsidP="00C76141"/>
    <w:p w14:paraId="638DE43C" w14:textId="77777777" w:rsidR="00394B89" w:rsidRPr="00394B89" w:rsidRDefault="002D3144" w:rsidP="00FA5B3A">
      <w:pPr>
        <w:pStyle w:val="Heading1"/>
      </w:pPr>
      <w:r>
        <w:t>Classroom hours</w:t>
      </w:r>
      <w:r w:rsidR="00394B89" w:rsidRPr="00394B89">
        <w:t xml:space="preserve"> / CEUs</w:t>
      </w:r>
    </w:p>
    <w:p w14:paraId="0F603313" w14:textId="77777777" w:rsidR="00E3565A" w:rsidRDefault="000038A7" w:rsidP="007A121D">
      <w:pPr>
        <w:shd w:val="clear" w:color="auto" w:fill="FFFFFF"/>
        <w:textAlignment w:val="baseline"/>
        <w:rPr>
          <w:rFonts w:eastAsia="Times New Roman" w:cs="Helvetica"/>
          <w:color w:val="333333"/>
          <w:szCs w:val="24"/>
        </w:rPr>
      </w:pPr>
      <w:r>
        <w:rPr>
          <w:rFonts w:eastAsia="Times New Roman" w:cs="Helvetica"/>
          <w:color w:val="333333"/>
          <w:szCs w:val="24"/>
        </w:rPr>
        <w:t>31.50</w:t>
      </w:r>
      <w:r w:rsidR="007A121D">
        <w:rPr>
          <w:rFonts w:eastAsia="Times New Roman" w:cs="Helvetica"/>
          <w:color w:val="333333"/>
          <w:szCs w:val="24"/>
        </w:rPr>
        <w:t xml:space="preserve"> </w:t>
      </w:r>
      <w:r w:rsidR="00FE598D">
        <w:rPr>
          <w:rFonts w:eastAsia="Times New Roman" w:cs="Helvetica"/>
          <w:color w:val="333333"/>
          <w:szCs w:val="24"/>
        </w:rPr>
        <w:t>classroom hours</w:t>
      </w:r>
    </w:p>
    <w:p w14:paraId="2E7AFC82" w14:textId="695C2765" w:rsidR="00394B89" w:rsidRPr="00394B89" w:rsidRDefault="000038A7" w:rsidP="007A121D">
      <w:pPr>
        <w:shd w:val="clear" w:color="auto" w:fill="FFFFFF"/>
        <w:textAlignment w:val="baseline"/>
        <w:rPr>
          <w:rFonts w:eastAsia="Times New Roman" w:cs="Helvetica"/>
          <w:color w:val="333333"/>
          <w:szCs w:val="24"/>
        </w:rPr>
      </w:pPr>
      <w:r>
        <w:rPr>
          <w:rFonts w:eastAsia="Times New Roman" w:cs="Helvetica"/>
          <w:color w:val="333333"/>
          <w:szCs w:val="24"/>
        </w:rPr>
        <w:t>3.15</w:t>
      </w:r>
      <w:r w:rsidR="00394B89" w:rsidRPr="00394B89">
        <w:rPr>
          <w:rFonts w:eastAsia="Times New Roman" w:cs="Helvetica"/>
          <w:color w:val="333333"/>
          <w:szCs w:val="24"/>
        </w:rPr>
        <w:t xml:space="preserve"> CEUs</w:t>
      </w:r>
    </w:p>
    <w:p w14:paraId="3DEEC669" w14:textId="77777777" w:rsidR="007A121D" w:rsidRDefault="007A121D" w:rsidP="00C76141"/>
    <w:p w14:paraId="4BAE635A" w14:textId="77777777" w:rsidR="00394B89" w:rsidRPr="00394B89" w:rsidRDefault="00394B89" w:rsidP="00FA5B3A">
      <w:pPr>
        <w:pStyle w:val="Heading1"/>
      </w:pPr>
      <w:r w:rsidRPr="00394B89">
        <w:t>Certificate Track</w:t>
      </w:r>
      <w:r w:rsidR="000038A7">
        <w:t>s</w:t>
      </w:r>
    </w:p>
    <w:p w14:paraId="4F80BB6D" w14:textId="77777777" w:rsidR="00E3565A" w:rsidRDefault="000038A7" w:rsidP="005B2A5A">
      <w:pPr>
        <w:shd w:val="clear" w:color="auto" w:fill="FFFFFF"/>
        <w:textAlignment w:val="baseline"/>
        <w:rPr>
          <w:rFonts w:eastAsia="Times New Roman" w:cs="Helvetica"/>
          <w:color w:val="333333"/>
          <w:szCs w:val="24"/>
        </w:rPr>
      </w:pPr>
      <w:r>
        <w:rPr>
          <w:rFonts w:eastAsia="Times New Roman" w:cs="Helvetica"/>
          <w:color w:val="333333"/>
          <w:szCs w:val="24"/>
        </w:rPr>
        <w:t>Aerospace Compliance</w:t>
      </w:r>
    </w:p>
    <w:p w14:paraId="616EE0BA" w14:textId="77777777" w:rsidR="00E3565A" w:rsidRDefault="000038A7" w:rsidP="005B2A5A">
      <w:pPr>
        <w:shd w:val="clear" w:color="auto" w:fill="FFFFFF"/>
        <w:textAlignment w:val="baseline"/>
        <w:rPr>
          <w:rFonts w:eastAsia="Times New Roman" w:cs="Helvetica"/>
          <w:color w:val="333333"/>
          <w:szCs w:val="24"/>
        </w:rPr>
      </w:pPr>
      <w:r>
        <w:rPr>
          <w:rFonts w:eastAsia="Times New Roman" w:cs="Helvetica"/>
          <w:color w:val="333333"/>
          <w:szCs w:val="24"/>
        </w:rPr>
        <w:t>Aircraft Maintenance and Safety</w:t>
      </w:r>
    </w:p>
    <w:p w14:paraId="071F1F58" w14:textId="77777777" w:rsidR="00E3565A" w:rsidRDefault="000038A7" w:rsidP="005B2A5A">
      <w:pPr>
        <w:shd w:val="clear" w:color="auto" w:fill="FFFFFF"/>
        <w:textAlignment w:val="baseline"/>
        <w:rPr>
          <w:rFonts w:eastAsia="Times New Roman" w:cs="Helvetica"/>
          <w:color w:val="333333"/>
          <w:szCs w:val="24"/>
        </w:rPr>
      </w:pPr>
      <w:r>
        <w:rPr>
          <w:rFonts w:eastAsia="Times New Roman" w:cs="Helvetica"/>
          <w:color w:val="333333"/>
          <w:szCs w:val="24"/>
        </w:rPr>
        <w:t>Avionics and Avionic Components</w:t>
      </w:r>
    </w:p>
    <w:p w14:paraId="0BE278C4" w14:textId="50022E9C" w:rsidR="00B75965" w:rsidRDefault="000038A7" w:rsidP="005B2A5A">
      <w:pPr>
        <w:shd w:val="clear" w:color="auto" w:fill="FFFFFF"/>
        <w:textAlignment w:val="baseline"/>
        <w:rPr>
          <w:rFonts w:eastAsia="Times New Roman" w:cs="Helvetica"/>
          <w:color w:val="333333"/>
          <w:szCs w:val="24"/>
        </w:rPr>
      </w:pPr>
      <w:r>
        <w:rPr>
          <w:rFonts w:eastAsia="Times New Roman" w:cs="Helvetica"/>
          <w:color w:val="333333"/>
          <w:szCs w:val="24"/>
        </w:rPr>
        <w:t>Electrical Wiring Interconnection System (EWIS)</w:t>
      </w:r>
    </w:p>
    <w:p w14:paraId="3656B9AB" w14:textId="77777777" w:rsidR="004072B2" w:rsidRDefault="004072B2" w:rsidP="005B2A5A">
      <w:pPr>
        <w:shd w:val="clear" w:color="auto" w:fill="FFFFFF"/>
        <w:textAlignment w:val="baseline"/>
        <w:rPr>
          <w:rFonts w:eastAsia="Times New Roman" w:cs="Helvetica"/>
          <w:color w:val="333333"/>
          <w:szCs w:val="24"/>
        </w:rPr>
      </w:pPr>
    </w:p>
    <w:p w14:paraId="5B2E75F9" w14:textId="77777777" w:rsidR="004072B2" w:rsidRDefault="004072B2" w:rsidP="00FA5B3A">
      <w:pPr>
        <w:pStyle w:val="Heading1"/>
      </w:pPr>
      <w:r>
        <w:t>Course Fees</w:t>
      </w:r>
    </w:p>
    <w:p w14:paraId="0BB4AC68" w14:textId="77777777" w:rsidR="00795514" w:rsidRPr="00795514" w:rsidRDefault="00795514" w:rsidP="00795514">
      <w:pPr>
        <w:shd w:val="clear" w:color="auto" w:fill="FFFFFF"/>
        <w:textAlignment w:val="baseline"/>
        <w:rPr>
          <w:rFonts w:eastAsia="Times New Roman" w:cs="Helvetica"/>
          <w:color w:val="333333"/>
          <w:szCs w:val="24"/>
        </w:rPr>
      </w:pPr>
      <w:r w:rsidRPr="00795514">
        <w:rPr>
          <w:rFonts w:eastAsia="Times New Roman" w:cs="Helvetica"/>
          <w:color w:val="333333"/>
          <w:szCs w:val="24"/>
          <w:u w:val="single"/>
        </w:rPr>
        <w:t>Early Online Registration fee</w:t>
      </w:r>
      <w:r w:rsidRPr="00795514">
        <w:rPr>
          <w:rFonts w:eastAsia="Times New Roman" w:cs="Helvetica"/>
          <w:color w:val="333333"/>
          <w:szCs w:val="24"/>
        </w:rPr>
        <w:t>: $2,195</w:t>
      </w:r>
      <w:r w:rsidRPr="00795514">
        <w:rPr>
          <w:rFonts w:eastAsia="Times New Roman" w:cs="Helvetica"/>
          <w:b/>
          <w:bCs/>
          <w:i/>
          <w:iCs/>
          <w:color w:val="333333"/>
          <w:szCs w:val="24"/>
        </w:rPr>
        <w:t>*</w:t>
      </w:r>
    </w:p>
    <w:p w14:paraId="2D46D119" w14:textId="77777777" w:rsidR="00795514" w:rsidRPr="00795514" w:rsidRDefault="00795514" w:rsidP="00795514">
      <w:pPr>
        <w:shd w:val="clear" w:color="auto" w:fill="FFFFFF"/>
        <w:textAlignment w:val="baseline"/>
        <w:rPr>
          <w:rFonts w:eastAsia="Times New Roman" w:cs="Helvetica"/>
          <w:color w:val="333333"/>
          <w:szCs w:val="24"/>
        </w:rPr>
      </w:pPr>
      <w:r w:rsidRPr="00795514">
        <w:rPr>
          <w:rFonts w:eastAsia="Times New Roman" w:cs="Helvetica"/>
          <w:color w:val="333333"/>
          <w:szCs w:val="24"/>
          <w:u w:val="single"/>
        </w:rPr>
        <w:t>Regular Online Registration fee</w:t>
      </w:r>
      <w:r w:rsidRPr="00795514">
        <w:rPr>
          <w:rFonts w:eastAsia="Times New Roman" w:cs="Helvetica"/>
          <w:color w:val="333333"/>
          <w:szCs w:val="24"/>
        </w:rPr>
        <w:t>: $2,395</w:t>
      </w:r>
    </w:p>
    <w:p w14:paraId="10D07238" w14:textId="77777777" w:rsidR="00795514" w:rsidRPr="00795514" w:rsidRDefault="00795514" w:rsidP="00795514">
      <w:pPr>
        <w:shd w:val="clear" w:color="auto" w:fill="FFFFFF"/>
        <w:textAlignment w:val="baseline"/>
        <w:rPr>
          <w:rFonts w:eastAsia="Times New Roman" w:cs="Helvetica"/>
          <w:i/>
          <w:iCs/>
          <w:color w:val="333333"/>
          <w:szCs w:val="24"/>
        </w:rPr>
      </w:pPr>
      <w:r w:rsidRPr="00795514">
        <w:rPr>
          <w:rFonts w:eastAsia="Times New Roman" w:cs="Helvetica"/>
          <w:b/>
          <w:bCs/>
          <w:i/>
          <w:iCs/>
          <w:color w:val="333333"/>
          <w:szCs w:val="24"/>
        </w:rPr>
        <w:t>*</w:t>
      </w:r>
      <w:r w:rsidRPr="00795514">
        <w:rPr>
          <w:rFonts w:eastAsia="Times New Roman" w:cs="Helvetica"/>
          <w:i/>
          <w:iCs/>
          <w:color w:val="333333"/>
          <w:szCs w:val="24"/>
        </w:rPr>
        <w:t>Early registration fee is available if you register and pay at least 7 days prior to the course start</w:t>
      </w:r>
    </w:p>
    <w:p w14:paraId="4D0DB49C" w14:textId="77777777" w:rsidR="00795514" w:rsidRDefault="00795514" w:rsidP="00795514">
      <w:pPr>
        <w:shd w:val="clear" w:color="auto" w:fill="FFFFFF"/>
        <w:textAlignment w:val="baseline"/>
        <w:rPr>
          <w:rFonts w:eastAsia="Times New Roman" w:cs="Helvetica"/>
          <w:color w:val="333333"/>
          <w:szCs w:val="24"/>
        </w:rPr>
      </w:pPr>
    </w:p>
    <w:p w14:paraId="27BA826C" w14:textId="52E24213" w:rsidR="00795514" w:rsidRPr="00795514" w:rsidRDefault="00795514" w:rsidP="00795514">
      <w:pPr>
        <w:shd w:val="clear" w:color="auto" w:fill="FFFFFF"/>
        <w:textAlignment w:val="baseline"/>
        <w:rPr>
          <w:rFonts w:eastAsia="Times New Roman" w:cs="Helvetica"/>
          <w:color w:val="333333"/>
          <w:szCs w:val="24"/>
        </w:rPr>
      </w:pPr>
      <w:r w:rsidRPr="00795514">
        <w:rPr>
          <w:rFonts w:eastAsia="Times New Roman" w:cs="Helvetica"/>
          <w:color w:val="333333"/>
          <w:szCs w:val="24"/>
        </w:rPr>
        <w:t>Registration is open until the first day of the course; however, early registration is encouraged.</w:t>
      </w:r>
    </w:p>
    <w:p w14:paraId="049F31CB" w14:textId="2003F532" w:rsidR="00937E0C" w:rsidRDefault="00795514" w:rsidP="00795514">
      <w:pPr>
        <w:shd w:val="clear" w:color="auto" w:fill="FFFFFF"/>
        <w:textAlignment w:val="baseline"/>
        <w:rPr>
          <w:rFonts w:eastAsia="Times New Roman" w:cs="Helvetica"/>
          <w:color w:val="333333"/>
          <w:szCs w:val="24"/>
        </w:rPr>
      </w:pPr>
      <w:r w:rsidRPr="00795514">
        <w:rPr>
          <w:rFonts w:eastAsia="Times New Roman" w:cs="Helvetica"/>
          <w:color w:val="333333"/>
          <w:szCs w:val="24"/>
        </w:rPr>
        <w:t>The online course fee includes individual access to the Zoom course meetings and to course materials, readings, videos, and resources in Blackboard, the University of Kansas Learning Management System.</w:t>
      </w:r>
      <w:r>
        <w:rPr>
          <w:rFonts w:eastAsia="Times New Roman" w:cs="Helvetica"/>
          <w:color w:val="333333"/>
          <w:szCs w:val="24"/>
        </w:rPr>
        <w:t xml:space="preserve"> </w:t>
      </w:r>
      <w:r w:rsidRPr="00795514">
        <w:rPr>
          <w:rFonts w:eastAsia="Times New Roman" w:cs="Helvetica"/>
          <w:color w:val="333333"/>
          <w:szCs w:val="24"/>
        </w:rPr>
        <w:t>No additional textbook purchases are required outside the course fee.</w:t>
      </w:r>
    </w:p>
    <w:p w14:paraId="2E0CC49F" w14:textId="77777777" w:rsidR="00795514" w:rsidRDefault="00795514" w:rsidP="00795514">
      <w:pPr>
        <w:shd w:val="clear" w:color="auto" w:fill="FFFFFF"/>
        <w:textAlignment w:val="baseline"/>
        <w:rPr>
          <w:rFonts w:eastAsia="Times New Roman" w:cs="Helvetica"/>
          <w:color w:val="333333"/>
          <w:szCs w:val="24"/>
        </w:rPr>
      </w:pPr>
    </w:p>
    <w:p w14:paraId="21A0CA36" w14:textId="77777777" w:rsidR="00A46896" w:rsidRDefault="00A46896" w:rsidP="00A46896">
      <w:pPr>
        <w:shd w:val="clear" w:color="auto" w:fill="FFFFFF"/>
        <w:textAlignment w:val="baseline"/>
        <w:rPr>
          <w:b/>
          <w:color w:val="000000"/>
          <w:szCs w:val="24"/>
          <w:shd w:val="clear" w:color="auto" w:fill="FFFFFF"/>
        </w:rPr>
      </w:pPr>
      <w:r>
        <w:rPr>
          <w:b/>
          <w:color w:val="000000"/>
          <w:szCs w:val="24"/>
          <w:shd w:val="clear" w:color="auto" w:fill="FFFFFF"/>
        </w:rPr>
        <w:t>U.S. Federal Employee Discount</w:t>
      </w:r>
    </w:p>
    <w:p w14:paraId="307A2F31" w14:textId="77777777" w:rsidR="00A46896" w:rsidRDefault="00A46896" w:rsidP="00A46896">
      <w:pPr>
        <w:shd w:val="clear" w:color="auto" w:fill="FFFFFF"/>
        <w:textAlignment w:val="baseline"/>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w:t>
      </w:r>
      <w:r>
        <w:rPr>
          <w:color w:val="000000"/>
          <w:szCs w:val="24"/>
          <w:shd w:val="clear" w:color="auto" w:fill="FFFFFF"/>
        </w:rPr>
        <w:lastRenderedPageBreak/>
        <w:t>government email address (ending in .gov or .mil) when creating your online registration profile. This discount is available for both the early registration and regular registration fees.</w:t>
      </w:r>
    </w:p>
    <w:p w14:paraId="5A713FC5" w14:textId="77777777" w:rsidR="00A46896" w:rsidRDefault="00A46896" w:rsidP="00A46896">
      <w:pPr>
        <w:shd w:val="clear" w:color="auto" w:fill="FFFFFF"/>
        <w:textAlignment w:val="baseline"/>
        <w:rPr>
          <w:color w:val="000000"/>
          <w:szCs w:val="24"/>
          <w:shd w:val="clear" w:color="auto" w:fill="FFFFFF"/>
        </w:rPr>
      </w:pPr>
    </w:p>
    <w:p w14:paraId="657D5D2C" w14:textId="77777777" w:rsidR="00A46896" w:rsidRDefault="00A46896" w:rsidP="00A46896">
      <w:pPr>
        <w:shd w:val="clear" w:color="auto" w:fill="FFFFFF"/>
        <w:textAlignment w:val="baseline"/>
        <w:rPr>
          <w:rFonts w:cs="Arial"/>
          <w:b/>
          <w:bCs/>
          <w:color w:val="000000"/>
          <w:szCs w:val="23"/>
          <w:shd w:val="clear" w:color="auto" w:fill="FFFFFF"/>
        </w:rPr>
      </w:pPr>
      <w:r>
        <w:rPr>
          <w:rFonts w:cs="Arial"/>
          <w:b/>
          <w:bCs/>
          <w:color w:val="000000"/>
          <w:szCs w:val="23"/>
          <w:shd w:val="clear" w:color="auto" w:fill="FFFFFF"/>
        </w:rPr>
        <w:t>Canada Department of National Defence Discount</w:t>
      </w:r>
    </w:p>
    <w:p w14:paraId="45A841A8" w14:textId="0A0B104F" w:rsidR="00A46896" w:rsidRDefault="00A46896" w:rsidP="00A46896">
      <w:pPr>
        <w:shd w:val="clear" w:color="auto" w:fill="FFFFFF"/>
        <w:textAlignment w:val="baseline"/>
        <w:rPr>
          <w:rFonts w:cs="Arial"/>
          <w:color w:val="000000"/>
          <w:szCs w:val="23"/>
          <w:shd w:val="clear" w:color="auto" w:fill="FFFFFF"/>
        </w:rPr>
      </w:pPr>
      <w:r>
        <w:rPr>
          <w:rFonts w:cs="Arial"/>
          <w:color w:val="000000"/>
          <w:szCs w:val="23"/>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62EBA2BF" w14:textId="77777777" w:rsidR="00A46896" w:rsidRDefault="00A46896" w:rsidP="00A46896">
      <w:pPr>
        <w:shd w:val="clear" w:color="auto" w:fill="FFFFFF"/>
        <w:textAlignment w:val="baseline"/>
        <w:rPr>
          <w:rFonts w:cs="Arial"/>
          <w:color w:val="000000"/>
          <w:szCs w:val="23"/>
          <w:shd w:val="clear" w:color="auto" w:fill="FFFFFF"/>
        </w:rPr>
      </w:pPr>
    </w:p>
    <w:p w14:paraId="6BA6587C" w14:textId="66A7C21B" w:rsidR="00670C52" w:rsidRPr="00FE598D" w:rsidRDefault="00FA5B3A" w:rsidP="00FA5B3A">
      <w:pPr>
        <w:pStyle w:val="Heading1"/>
      </w:pPr>
      <w:r>
        <w:t>Instructor Bio</w:t>
      </w:r>
    </w:p>
    <w:p w14:paraId="3B64C708" w14:textId="77777777" w:rsidR="00670C52" w:rsidRDefault="00670C52" w:rsidP="00C76141">
      <w:pPr>
        <w:rPr>
          <w:shd w:val="clear" w:color="auto" w:fill="FFFFFF"/>
        </w:rPr>
      </w:pPr>
      <w:r w:rsidRPr="00FA5B3A">
        <w:rPr>
          <w:b/>
          <w:bCs/>
          <w:shd w:val="clear" w:color="auto" w:fill="FFFFFF"/>
        </w:rPr>
        <w:t>Thomas (Tom) Taylor</w:t>
      </w:r>
      <w:r w:rsidRPr="00FE598D">
        <w:rPr>
          <w:shd w:val="clear" w:color="auto" w:fill="FFFFFF"/>
        </w:rPr>
        <w:t xml:space="preserve"> is an FAA Consultant DER, ODA Authorized Representative/AR Advisor and Associate Technical Fellow (ATF) at The Boeing Company, with 29 years in commercial and military aircraft electrical design and certification experience. Tom was the technical focal and DER/AR during the development of the 787-8 and was responsible for the certification of the 787-9, which was the first commercial airplane fully certified to the EWIS regulations. Tom also provides engineering consultation, training, and aircraft certification services through his company, Taylor Aerospace Consultants. He has a Bachelor of Science in Mechanical Engineering from Washington State University.</w:t>
      </w:r>
    </w:p>
    <w:p w14:paraId="37BCEF08" w14:textId="77777777" w:rsidR="00627DFE" w:rsidRPr="00A54A2A" w:rsidRDefault="00627DFE" w:rsidP="00627DFE">
      <w:pPr>
        <w:rPr>
          <w:szCs w:val="24"/>
        </w:rPr>
      </w:pPr>
    </w:p>
    <w:p w14:paraId="662AE54A" w14:textId="77777777" w:rsidR="00627DFE" w:rsidRPr="00A54A2A" w:rsidRDefault="00627DFE" w:rsidP="00627DFE">
      <w:pPr>
        <w:rPr>
          <w:szCs w:val="24"/>
        </w:rPr>
      </w:pPr>
      <w:r w:rsidRPr="00A54A2A">
        <w:rPr>
          <w:rFonts w:eastAsia="Times New Roman" w:cs="Helvetica"/>
          <w:b/>
          <w:bCs/>
          <w:noProof/>
          <w:color w:val="333333"/>
          <w:szCs w:val="24"/>
          <w:bdr w:val="none" w:sz="0" w:space="0" w:color="auto" w:frame="1"/>
        </w:rPr>
        <mc:AlternateContent>
          <mc:Choice Requires="wps">
            <w:drawing>
              <wp:inline distT="0" distB="0" distL="0" distR="0" wp14:anchorId="0E383C3D" wp14:editId="006F08D1">
                <wp:extent cx="5943600" cy="1352550"/>
                <wp:effectExtent l="0" t="0" r="19050" b="1905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2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286DE9" w14:textId="77777777" w:rsidR="00627DFE" w:rsidRDefault="00627DFE" w:rsidP="00627DFE">
                            <w:pPr>
                              <w:pStyle w:val="Heading1"/>
                              <w:rPr>
                                <w:bdr w:val="none" w:sz="0" w:space="0" w:color="auto" w:frame="1"/>
                              </w:rPr>
                            </w:pPr>
                            <w:r>
                              <w:rPr>
                                <w:bdr w:val="none" w:sz="0" w:space="0" w:color="auto" w:frame="1"/>
                              </w:rPr>
                              <w:t>This class is available for delivery at your company.</w:t>
                            </w:r>
                          </w:p>
                          <w:p w14:paraId="4A0D4236" w14:textId="77777777" w:rsidR="00627DFE" w:rsidRPr="00B75965" w:rsidRDefault="00627DFE" w:rsidP="00627DFE">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0E383C3D"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style="width:46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" fillcolor="white [3201]" strokecolor="#5b9bd5 [3204]" strokeweight="1pt">
                <v:textbox>
                  <w:txbxContent>
                    <w:p w14:paraId="20286DE9" w14:textId="77777777" w:rsidR="00627DFE" w:rsidRDefault="00627DFE" w:rsidP="00627DFE">
                      <w:pPr>
                        <w:pStyle w:val="Heading1"/>
                        <w:rPr>
                          <w:bdr w:val="none" w:sz="0" w:space="0" w:color="auto" w:frame="1"/>
                        </w:rPr>
                      </w:pPr>
                      <w:r>
                        <w:rPr>
                          <w:bdr w:val="none" w:sz="0" w:space="0" w:color="auto" w:frame="1"/>
                        </w:rPr>
                        <w:t>This class is available for delivery at your company.</w:t>
                      </w:r>
                    </w:p>
                    <w:p w14:paraId="4A0D4236" w14:textId="77777777" w:rsidR="00627DFE" w:rsidRPr="00B75965" w:rsidRDefault="00627DFE" w:rsidP="00627DFE">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v:textbox>
                <w10:anchorlock/>
              </v:shape>
            </w:pict>
          </mc:Fallback>
        </mc:AlternateContent>
      </w:r>
    </w:p>
    <w:p w14:paraId="16AB2A7E" w14:textId="77777777" w:rsidR="00627DFE" w:rsidRPr="00A54A2A" w:rsidRDefault="00627DFE" w:rsidP="00627DFE">
      <w:pPr>
        <w:rPr>
          <w:rFonts w:eastAsia="Times New Roman" w:cs="Helvetica"/>
          <w:b/>
          <w:bCs/>
          <w:color w:val="333333"/>
          <w:szCs w:val="24"/>
          <w:bdr w:val="none" w:sz="0" w:space="0" w:color="auto" w:frame="1"/>
        </w:rPr>
      </w:pPr>
    </w:p>
    <w:p w14:paraId="3F89D8C0" w14:textId="77777777" w:rsidR="00627DFE" w:rsidRPr="00B75965" w:rsidRDefault="00627DFE" w:rsidP="00627DFE">
      <w:pPr>
        <w:pStyle w:val="Heading1"/>
      </w:pPr>
      <w:r>
        <w:rPr>
          <w:bdr w:val="none" w:sz="0" w:space="0" w:color="auto" w:frame="1"/>
        </w:rPr>
        <w:t>CONTACT US:</w:t>
      </w:r>
    </w:p>
    <w:p w14:paraId="264D0156" w14:textId="77777777" w:rsidR="00627DFE" w:rsidRPr="00A54A2A" w:rsidRDefault="00627DFE" w:rsidP="00627DFE">
      <w:pPr>
        <w:shd w:val="clear" w:color="auto" w:fill="FFFFFF" w:themeFill="background1"/>
        <w:textAlignment w:val="baseline"/>
        <w:rPr>
          <w:rFonts w:eastAsia="Times New Roman" w:cs="Helvetica"/>
          <w:b/>
          <w:bCs/>
          <w:color w:val="333333"/>
          <w:szCs w:val="24"/>
          <w:bdr w:val="none" w:sz="0" w:space="0" w:color="auto" w:frame="1"/>
        </w:rPr>
      </w:pPr>
    </w:p>
    <w:p w14:paraId="27CCB4D2"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KU Jayhawk Global</w:t>
      </w:r>
    </w:p>
    <w:p w14:paraId="73419D40"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Aerospace Short Course Program</w:t>
      </w:r>
    </w:p>
    <w:p w14:paraId="373A8C99"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1515 St. Andrews Dr.</w:t>
      </w:r>
    </w:p>
    <w:p w14:paraId="5C30963B"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Lawrence, KS 66047</w:t>
      </w:r>
    </w:p>
    <w:p w14:paraId="4F004EAB"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Email: </w:t>
      </w:r>
      <w:hyperlink r:id="rId13" w:tgtFrame="_blank" w:tooltip="mailto:jayhawkglobal@ku.edu" w:history="1">
        <w:r w:rsidRPr="009A4DC9">
          <w:rPr>
            <w:rStyle w:val="Hyperlink"/>
            <w:rFonts w:asciiTheme="minorHAnsi" w:hAnsiTheme="minorHAnsi" w:cstheme="minorHAnsi"/>
          </w:rPr>
          <w:t>jayhawkglobal@ku.edu</w:t>
        </w:r>
      </w:hyperlink>
    </w:p>
    <w:p w14:paraId="59D6CBEA" w14:textId="77777777" w:rsidR="00131160" w:rsidRPr="009A4DC9" w:rsidRDefault="00131160" w:rsidP="00131160">
      <w:pPr>
        <w:pStyle w:val="NormalWeb"/>
        <w:spacing w:before="0" w:beforeAutospacing="0" w:after="0" w:afterAutospacing="0"/>
        <w:rPr>
          <w:rFonts w:asciiTheme="minorHAnsi" w:hAnsiTheme="minorHAnsi" w:cstheme="minorHAnsi"/>
        </w:rPr>
      </w:pPr>
      <w:r w:rsidRPr="009A4DC9">
        <w:rPr>
          <w:rFonts w:asciiTheme="minorHAnsi" w:hAnsiTheme="minorHAnsi" w:cstheme="minorHAnsi"/>
        </w:rPr>
        <w:t>Phone: 785-864-6779 (Registration) </w:t>
      </w:r>
    </w:p>
    <w:p w14:paraId="2543412F" w14:textId="09B9610C" w:rsidR="00627DFE" w:rsidRPr="00627DFE" w:rsidRDefault="00627DFE" w:rsidP="00131160">
      <w:pPr>
        <w:shd w:val="clear" w:color="auto" w:fill="FFFFFF" w:themeFill="background1"/>
        <w:textAlignment w:val="baseline"/>
        <w:rPr>
          <w:rFonts w:eastAsia="Times New Roman" w:cs="Helvetica"/>
          <w:color w:val="333333"/>
          <w:szCs w:val="24"/>
        </w:rPr>
      </w:pPr>
    </w:p>
    <w:sectPr w:rsidR="00627DFE" w:rsidRPr="00627DF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8F2C" w14:textId="77777777" w:rsidR="00CD1142" w:rsidRDefault="00CD1142" w:rsidP="00110DFC">
      <w:r>
        <w:separator/>
      </w:r>
    </w:p>
  </w:endnote>
  <w:endnote w:type="continuationSeparator" w:id="0">
    <w:p w14:paraId="52C4CCA8" w14:textId="77777777" w:rsidR="00CD1142" w:rsidRDefault="00CD1142" w:rsidP="00110DFC">
      <w:r>
        <w:continuationSeparator/>
      </w:r>
    </w:p>
  </w:endnote>
  <w:endnote w:type="continuationNotice" w:id="1">
    <w:p w14:paraId="19EB40B3" w14:textId="77777777" w:rsidR="00CD1142" w:rsidRDefault="00CD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2903CBC8" w14:textId="77777777" w:rsidR="00110DFC" w:rsidRDefault="00110DFC">
        <w:pPr>
          <w:pStyle w:val="Footer"/>
          <w:jc w:val="center"/>
        </w:pPr>
        <w:r>
          <w:fldChar w:fldCharType="begin"/>
        </w:r>
        <w:r>
          <w:instrText xml:space="preserve"> PAGE   \* MERGEFORMAT </w:instrText>
        </w:r>
        <w:r>
          <w:fldChar w:fldCharType="separate"/>
        </w:r>
        <w:r w:rsidR="00670C52">
          <w:rPr>
            <w:noProof/>
          </w:rPr>
          <w:t>2</w:t>
        </w:r>
        <w:r>
          <w:rPr>
            <w:noProof/>
          </w:rPr>
          <w:fldChar w:fldCharType="end"/>
        </w:r>
      </w:p>
    </w:sdtContent>
  </w:sdt>
  <w:p w14:paraId="3CF2D8B6"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C47C" w14:textId="77777777" w:rsidR="00CD1142" w:rsidRDefault="00CD1142" w:rsidP="00110DFC">
      <w:r>
        <w:separator/>
      </w:r>
    </w:p>
  </w:footnote>
  <w:footnote w:type="continuationSeparator" w:id="0">
    <w:p w14:paraId="7900C0BE" w14:textId="77777777" w:rsidR="00CD1142" w:rsidRDefault="00CD1142" w:rsidP="00110DFC">
      <w:r>
        <w:continuationSeparator/>
      </w:r>
    </w:p>
  </w:footnote>
  <w:footnote w:type="continuationNotice" w:id="1">
    <w:p w14:paraId="71A10A29" w14:textId="77777777" w:rsidR="00CD1142" w:rsidRDefault="00CD1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7500C"/>
    <w:multiLevelType w:val="multilevel"/>
    <w:tmpl w:val="644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C35FD"/>
    <w:multiLevelType w:val="hybridMultilevel"/>
    <w:tmpl w:val="B71C2B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5517D32"/>
    <w:multiLevelType w:val="multilevel"/>
    <w:tmpl w:val="614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A6406"/>
    <w:multiLevelType w:val="hybridMultilevel"/>
    <w:tmpl w:val="199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399E"/>
    <w:multiLevelType w:val="multilevel"/>
    <w:tmpl w:val="25C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674C"/>
    <w:multiLevelType w:val="multilevel"/>
    <w:tmpl w:val="567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0263F"/>
    <w:multiLevelType w:val="hybridMultilevel"/>
    <w:tmpl w:val="FCC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15907"/>
    <w:multiLevelType w:val="hybridMultilevel"/>
    <w:tmpl w:val="41061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F5D7B"/>
    <w:multiLevelType w:val="multilevel"/>
    <w:tmpl w:val="03F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D1232F"/>
    <w:multiLevelType w:val="multilevel"/>
    <w:tmpl w:val="0DC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BA2A20"/>
    <w:multiLevelType w:val="multilevel"/>
    <w:tmpl w:val="B64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7910027">
    <w:abstractNumId w:val="0"/>
  </w:num>
  <w:num w:numId="2" w16cid:durableId="88428086">
    <w:abstractNumId w:val="15"/>
  </w:num>
  <w:num w:numId="3" w16cid:durableId="638458981">
    <w:abstractNumId w:val="3"/>
  </w:num>
  <w:num w:numId="4" w16cid:durableId="789125807">
    <w:abstractNumId w:val="8"/>
  </w:num>
  <w:num w:numId="5" w16cid:durableId="2037195556">
    <w:abstractNumId w:val="13"/>
  </w:num>
  <w:num w:numId="6" w16cid:durableId="1316685770">
    <w:abstractNumId w:val="12"/>
  </w:num>
  <w:num w:numId="7" w16cid:durableId="1261375428">
    <w:abstractNumId w:val="1"/>
  </w:num>
  <w:num w:numId="8" w16cid:durableId="1247618177">
    <w:abstractNumId w:val="11"/>
  </w:num>
  <w:num w:numId="9" w16cid:durableId="1622960005">
    <w:abstractNumId w:val="5"/>
  </w:num>
  <w:num w:numId="10" w16cid:durableId="1339310402">
    <w:abstractNumId w:val="2"/>
  </w:num>
  <w:num w:numId="11" w16cid:durableId="1774591773">
    <w:abstractNumId w:val="17"/>
  </w:num>
  <w:num w:numId="12" w16cid:durableId="1242909366">
    <w:abstractNumId w:val="9"/>
  </w:num>
  <w:num w:numId="13" w16cid:durableId="208491520">
    <w:abstractNumId w:val="7"/>
  </w:num>
  <w:num w:numId="14" w16cid:durableId="2120097624">
    <w:abstractNumId w:val="16"/>
  </w:num>
  <w:num w:numId="15" w16cid:durableId="667487237">
    <w:abstractNumId w:val="18"/>
  </w:num>
  <w:num w:numId="16" w16cid:durableId="2062170514">
    <w:abstractNumId w:val="14"/>
  </w:num>
  <w:num w:numId="17" w16cid:durableId="859011106">
    <w:abstractNumId w:val="4"/>
  </w:num>
  <w:num w:numId="18" w16cid:durableId="837693731">
    <w:abstractNumId w:val="6"/>
  </w:num>
  <w:num w:numId="19" w16cid:durableId="12896979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038A7"/>
    <w:rsid w:val="00026C26"/>
    <w:rsid w:val="000B026B"/>
    <w:rsid w:val="000D353F"/>
    <w:rsid w:val="000F595D"/>
    <w:rsid w:val="001011BF"/>
    <w:rsid w:val="00110DFC"/>
    <w:rsid w:val="00117A9B"/>
    <w:rsid w:val="001226D8"/>
    <w:rsid w:val="00130B62"/>
    <w:rsid w:val="00131160"/>
    <w:rsid w:val="00180FBA"/>
    <w:rsid w:val="001B0D37"/>
    <w:rsid w:val="001B2285"/>
    <w:rsid w:val="001C6291"/>
    <w:rsid w:val="001D225A"/>
    <w:rsid w:val="001D3077"/>
    <w:rsid w:val="00220475"/>
    <w:rsid w:val="002C1211"/>
    <w:rsid w:val="002C42AB"/>
    <w:rsid w:val="002D3144"/>
    <w:rsid w:val="00334C5C"/>
    <w:rsid w:val="00340ADD"/>
    <w:rsid w:val="00345B1F"/>
    <w:rsid w:val="003766A8"/>
    <w:rsid w:val="00394B89"/>
    <w:rsid w:val="003C3673"/>
    <w:rsid w:val="004072B2"/>
    <w:rsid w:val="00414D24"/>
    <w:rsid w:val="00441260"/>
    <w:rsid w:val="004526B5"/>
    <w:rsid w:val="004D736A"/>
    <w:rsid w:val="004E081E"/>
    <w:rsid w:val="004F5ECD"/>
    <w:rsid w:val="0052715A"/>
    <w:rsid w:val="00527851"/>
    <w:rsid w:val="005311D5"/>
    <w:rsid w:val="00542248"/>
    <w:rsid w:val="00553DBF"/>
    <w:rsid w:val="00597CB7"/>
    <w:rsid w:val="005A181B"/>
    <w:rsid w:val="005B2A5A"/>
    <w:rsid w:val="005E5194"/>
    <w:rsid w:val="00621CEB"/>
    <w:rsid w:val="00627DFE"/>
    <w:rsid w:val="00637504"/>
    <w:rsid w:val="006505E4"/>
    <w:rsid w:val="00655F75"/>
    <w:rsid w:val="00670C52"/>
    <w:rsid w:val="00694372"/>
    <w:rsid w:val="006F169C"/>
    <w:rsid w:val="006F251A"/>
    <w:rsid w:val="007254CA"/>
    <w:rsid w:val="00795514"/>
    <w:rsid w:val="007A121D"/>
    <w:rsid w:val="007B6CA4"/>
    <w:rsid w:val="007F6B17"/>
    <w:rsid w:val="00805FB0"/>
    <w:rsid w:val="00823096"/>
    <w:rsid w:val="0084019C"/>
    <w:rsid w:val="008557A6"/>
    <w:rsid w:val="008627A1"/>
    <w:rsid w:val="00886181"/>
    <w:rsid w:val="0093123F"/>
    <w:rsid w:val="00937E0C"/>
    <w:rsid w:val="00951D5F"/>
    <w:rsid w:val="00976782"/>
    <w:rsid w:val="009C6A5C"/>
    <w:rsid w:val="009D129F"/>
    <w:rsid w:val="009E3D22"/>
    <w:rsid w:val="00A46896"/>
    <w:rsid w:val="00A71EED"/>
    <w:rsid w:val="00AF0866"/>
    <w:rsid w:val="00B52DF7"/>
    <w:rsid w:val="00B75965"/>
    <w:rsid w:val="00C34659"/>
    <w:rsid w:val="00C628C7"/>
    <w:rsid w:val="00C76141"/>
    <w:rsid w:val="00CC2BA4"/>
    <w:rsid w:val="00CD1142"/>
    <w:rsid w:val="00D059D0"/>
    <w:rsid w:val="00DEEC95"/>
    <w:rsid w:val="00E12DB3"/>
    <w:rsid w:val="00E17A68"/>
    <w:rsid w:val="00E32D20"/>
    <w:rsid w:val="00E3565A"/>
    <w:rsid w:val="00E47A50"/>
    <w:rsid w:val="00E72D8D"/>
    <w:rsid w:val="00ED5271"/>
    <w:rsid w:val="00EF2EEB"/>
    <w:rsid w:val="00EF5D98"/>
    <w:rsid w:val="00F50443"/>
    <w:rsid w:val="00F65FCD"/>
    <w:rsid w:val="00F72712"/>
    <w:rsid w:val="00FA5B3A"/>
    <w:rsid w:val="00FD4E36"/>
    <w:rsid w:val="00FE598D"/>
    <w:rsid w:val="02E4920B"/>
    <w:rsid w:val="03A861B2"/>
    <w:rsid w:val="04548FD4"/>
    <w:rsid w:val="098A522E"/>
    <w:rsid w:val="0B45710F"/>
    <w:rsid w:val="0DAC996D"/>
    <w:rsid w:val="0F297FF5"/>
    <w:rsid w:val="0F7AB862"/>
    <w:rsid w:val="11751879"/>
    <w:rsid w:val="13C1DFED"/>
    <w:rsid w:val="165A2A15"/>
    <w:rsid w:val="16B3F248"/>
    <w:rsid w:val="19C4BCA6"/>
    <w:rsid w:val="1F013E8C"/>
    <w:rsid w:val="222A2E36"/>
    <w:rsid w:val="22B2ED24"/>
    <w:rsid w:val="27F22C95"/>
    <w:rsid w:val="28CFEE59"/>
    <w:rsid w:val="29E625C7"/>
    <w:rsid w:val="2BC200B4"/>
    <w:rsid w:val="2CDD6454"/>
    <w:rsid w:val="2D9BD798"/>
    <w:rsid w:val="2DB4DBFF"/>
    <w:rsid w:val="2DF4A3AC"/>
    <w:rsid w:val="2E42516F"/>
    <w:rsid w:val="30C3D11A"/>
    <w:rsid w:val="30FEAF74"/>
    <w:rsid w:val="34C72E80"/>
    <w:rsid w:val="3A06084F"/>
    <w:rsid w:val="3AE42FB5"/>
    <w:rsid w:val="3DD64210"/>
    <w:rsid w:val="3EB92B1B"/>
    <w:rsid w:val="43999B2E"/>
    <w:rsid w:val="4605032B"/>
    <w:rsid w:val="46A3B4DB"/>
    <w:rsid w:val="48717EC1"/>
    <w:rsid w:val="49BE4B25"/>
    <w:rsid w:val="4C66FB4F"/>
    <w:rsid w:val="4DAE2D81"/>
    <w:rsid w:val="4F3C81B1"/>
    <w:rsid w:val="5146B9B3"/>
    <w:rsid w:val="57CDC1D3"/>
    <w:rsid w:val="584E378A"/>
    <w:rsid w:val="58ABE939"/>
    <w:rsid w:val="591CAEBA"/>
    <w:rsid w:val="5C84D9CE"/>
    <w:rsid w:val="5CB86315"/>
    <w:rsid w:val="5F21B682"/>
    <w:rsid w:val="60426699"/>
    <w:rsid w:val="60817999"/>
    <w:rsid w:val="634725EA"/>
    <w:rsid w:val="650148AC"/>
    <w:rsid w:val="6A9037BB"/>
    <w:rsid w:val="6D63DC5E"/>
    <w:rsid w:val="6F741A67"/>
    <w:rsid w:val="706FC9E5"/>
    <w:rsid w:val="71004388"/>
    <w:rsid w:val="71A6BD5F"/>
    <w:rsid w:val="7483FE76"/>
    <w:rsid w:val="77D88FD8"/>
    <w:rsid w:val="784C7D82"/>
    <w:rsid w:val="78EC38C3"/>
    <w:rsid w:val="7A0F5718"/>
    <w:rsid w:val="7B71982B"/>
    <w:rsid w:val="7C41FA10"/>
    <w:rsid w:val="7EC279CE"/>
    <w:rsid w:val="7F60D71C"/>
    <w:rsid w:val="7FD6E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5E9"/>
  <w15:chartTrackingRefBased/>
  <w15:docId w15:val="{B1496626-BABB-455B-AA9D-15F16FD0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A6"/>
    <w:pPr>
      <w:spacing w:after="0" w:line="240" w:lineRule="auto"/>
    </w:pPr>
    <w:rPr>
      <w:sz w:val="24"/>
    </w:rPr>
  </w:style>
  <w:style w:type="paragraph" w:styleId="Heading1">
    <w:name w:val="heading 1"/>
    <w:basedOn w:val="Normal"/>
    <w:link w:val="Heading1Char"/>
    <w:uiPriority w:val="9"/>
    <w:qFormat/>
    <w:rsid w:val="00C76141"/>
    <w:pPr>
      <w:shd w:val="clear" w:color="auto" w:fill="FFFFFF"/>
      <w:spacing w:line="360" w:lineRule="atLeast"/>
      <w:textAlignment w:val="baseline"/>
      <w:outlineLvl w:val="0"/>
    </w:pPr>
    <w:rPr>
      <w:rFonts w:eastAsia="Times New Roman" w:cs="Times New Roman"/>
      <w:b/>
      <w:bCs/>
      <w:color w:val="000000"/>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41"/>
    <w:rPr>
      <w:rFonts w:eastAsia="Times New Roman" w:cs="Times New Roman"/>
      <w:b/>
      <w:bCs/>
      <w:color w:val="000000"/>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semiHidden/>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FE5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8D"/>
    <w:rPr>
      <w:rFonts w:ascii="Segoe UI" w:hAnsi="Segoe UI" w:cs="Segoe UI"/>
      <w:sz w:val="18"/>
      <w:szCs w:val="18"/>
    </w:rPr>
  </w:style>
  <w:style w:type="paragraph" w:styleId="Title">
    <w:name w:val="Title"/>
    <w:basedOn w:val="Normal"/>
    <w:next w:val="Normal"/>
    <w:link w:val="TitleChar"/>
    <w:uiPriority w:val="10"/>
    <w:qFormat/>
    <w:rsid w:val="008557A6"/>
    <w:pPr>
      <w:shd w:val="clear" w:color="auto" w:fill="FFFFFF"/>
      <w:spacing w:line="390" w:lineRule="atLeast"/>
      <w:textAlignment w:val="baseline"/>
      <w:outlineLvl w:val="0"/>
    </w:pPr>
    <w:rPr>
      <w:rFonts w:eastAsia="Times New Roman" w:cs="Times New Roman"/>
      <w:b/>
      <w:bCs/>
      <w:color w:val="021E2F"/>
      <w:kern w:val="36"/>
      <w:sz w:val="48"/>
      <w:szCs w:val="48"/>
    </w:rPr>
  </w:style>
  <w:style w:type="character" w:customStyle="1" w:styleId="TitleChar">
    <w:name w:val="Title Char"/>
    <w:basedOn w:val="DefaultParagraphFont"/>
    <w:link w:val="Title"/>
    <w:uiPriority w:val="10"/>
    <w:rsid w:val="008557A6"/>
    <w:rPr>
      <w:rFonts w:eastAsia="Times New Roman" w:cs="Times New Roman"/>
      <w:b/>
      <w:bCs/>
      <w:color w:val="021E2F"/>
      <w:kern w:val="36"/>
      <w:sz w:val="48"/>
      <w:szCs w:val="4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887912931">
      <w:bodyDiv w:val="1"/>
      <w:marLeft w:val="0"/>
      <w:marRight w:val="0"/>
      <w:marTop w:val="0"/>
      <w:marBottom w:val="0"/>
      <w:divBdr>
        <w:top w:val="none" w:sz="0" w:space="0" w:color="auto"/>
        <w:left w:val="none" w:sz="0" w:space="0" w:color="auto"/>
        <w:bottom w:val="none" w:sz="0" w:space="0" w:color="auto"/>
        <w:right w:val="none" w:sz="0" w:space="0" w:color="auto"/>
      </w:divBdr>
    </w:div>
    <w:div w:id="898397855">
      <w:bodyDiv w:val="1"/>
      <w:marLeft w:val="0"/>
      <w:marRight w:val="0"/>
      <w:marTop w:val="0"/>
      <w:marBottom w:val="0"/>
      <w:divBdr>
        <w:top w:val="none" w:sz="0" w:space="0" w:color="auto"/>
        <w:left w:val="none" w:sz="0" w:space="0" w:color="auto"/>
        <w:bottom w:val="none" w:sz="0" w:space="0" w:color="auto"/>
        <w:right w:val="none" w:sz="0" w:space="0" w:color="auto"/>
      </w:divBdr>
    </w:div>
    <w:div w:id="906650414">
      <w:bodyDiv w:val="1"/>
      <w:marLeft w:val="0"/>
      <w:marRight w:val="0"/>
      <w:marTop w:val="0"/>
      <w:marBottom w:val="0"/>
      <w:divBdr>
        <w:top w:val="none" w:sz="0" w:space="0" w:color="auto"/>
        <w:left w:val="none" w:sz="0" w:space="0" w:color="auto"/>
        <w:bottom w:val="none" w:sz="0" w:space="0" w:color="auto"/>
        <w:right w:val="none" w:sz="0" w:space="0" w:color="auto"/>
      </w:divBdr>
    </w:div>
    <w:div w:id="996494002">
      <w:bodyDiv w:val="1"/>
      <w:marLeft w:val="0"/>
      <w:marRight w:val="0"/>
      <w:marTop w:val="0"/>
      <w:marBottom w:val="0"/>
      <w:divBdr>
        <w:top w:val="none" w:sz="0" w:space="0" w:color="auto"/>
        <w:left w:val="none" w:sz="0" w:space="0" w:color="auto"/>
        <w:bottom w:val="none" w:sz="0" w:space="0" w:color="auto"/>
        <w:right w:val="none" w:sz="0" w:space="0" w:color="auto"/>
      </w:divBdr>
    </w:div>
    <w:div w:id="1027949832">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18884093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E2A45-5D52-4E9C-91EA-6919C0AA965F}"/>
</file>

<file path=customXml/itemProps2.xml><?xml version="1.0" encoding="utf-8"?>
<ds:datastoreItem xmlns:ds="http://schemas.openxmlformats.org/officeDocument/2006/customXml" ds:itemID="{E74A7981-5D27-401E-92E7-134E56935425}">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customXml/itemProps3.xml><?xml version="1.0" encoding="utf-8"?>
<ds:datastoreItem xmlns:ds="http://schemas.openxmlformats.org/officeDocument/2006/customXml" ds:itemID="{97296A5F-3F3D-419E-99B8-10004F44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4126</Characters>
  <Application>Microsoft Office Word</Application>
  <DocSecurity>0</DocSecurity>
  <Lines>108</Lines>
  <Paragraphs>72</Paragraphs>
  <ScaleCrop>false</ScaleCrop>
  <Company>University of Kansas</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6</cp:revision>
  <cp:lastPrinted>2019-08-06T14:20:00Z</cp:lastPrinted>
  <dcterms:created xsi:type="dcterms:W3CDTF">2022-01-11T21:41:00Z</dcterms:created>
  <dcterms:modified xsi:type="dcterms:W3CDTF">2024-02-06T21:02:00Z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