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9BCE" w14:textId="77777777" w:rsidR="007E7C9D" w:rsidRPr="00497993" w:rsidRDefault="007E7C9D" w:rsidP="007E7C9D">
      <w:pPr>
        <w:jc w:val="center"/>
        <w:rPr>
          <w:szCs w:val="24"/>
        </w:rPr>
      </w:pPr>
      <w:r w:rsidRPr="00497993">
        <w:rPr>
          <w:noProof/>
          <w:szCs w:val="24"/>
        </w:rPr>
        <w:drawing>
          <wp:inline distT="0" distB="0" distL="0" distR="0" wp14:anchorId="0EDC30B1" wp14:editId="7BDF302D">
            <wp:extent cx="4038600" cy="733506"/>
            <wp:effectExtent l="0" t="0" r="0" b="9525"/>
            <wp:docPr id="2" name="Picture 2" descr="Aerospace Short Cour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erospace Short Cours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1377" cy="739459"/>
                    </a:xfrm>
                    <a:prstGeom prst="rect">
                      <a:avLst/>
                    </a:prstGeom>
                  </pic:spPr>
                </pic:pic>
              </a:graphicData>
            </a:graphic>
          </wp:inline>
        </w:drawing>
      </w:r>
    </w:p>
    <w:p w14:paraId="08751611" w14:textId="77777777" w:rsidR="007E7C9D" w:rsidRPr="00497993" w:rsidRDefault="007E7C9D" w:rsidP="007E7C9D">
      <w:pPr>
        <w:rPr>
          <w:szCs w:val="24"/>
        </w:rPr>
      </w:pPr>
    </w:p>
    <w:p w14:paraId="4E6C3E3D" w14:textId="77777777" w:rsidR="00394B89" w:rsidRPr="00BE7BB9" w:rsidRDefault="00042142" w:rsidP="00BE7BB9">
      <w:pPr>
        <w:pStyle w:val="Title"/>
      </w:pPr>
      <w:r w:rsidRPr="00BE7BB9">
        <w:t>Airplane Flight Dynamics (AERO0110</w:t>
      </w:r>
      <w:r w:rsidR="00655F75" w:rsidRPr="00BE7BB9">
        <w:t>)</w:t>
      </w:r>
    </w:p>
    <w:p w14:paraId="299C90D0" w14:textId="77777777" w:rsidR="00394B89" w:rsidRPr="00F44BF2" w:rsidRDefault="00394B89" w:rsidP="00F44BF2">
      <w:pPr>
        <w:rPr>
          <w:b/>
          <w:bCs/>
        </w:rPr>
      </w:pPr>
      <w:r w:rsidRPr="00F44BF2">
        <w:rPr>
          <w:b/>
          <w:bCs/>
        </w:rPr>
        <w:t xml:space="preserve">Instructor: </w:t>
      </w:r>
      <w:r w:rsidR="00042142" w:rsidRPr="00F44BF2">
        <w:rPr>
          <w:b/>
          <w:bCs/>
        </w:rPr>
        <w:t>Willem AJ Anemaat</w:t>
      </w:r>
    </w:p>
    <w:p w14:paraId="766C4F8E" w14:textId="77777777" w:rsidR="00D131AD" w:rsidRDefault="00D131AD" w:rsidP="00F44BF2"/>
    <w:p w14:paraId="70199E1E" w14:textId="77777777" w:rsidR="00F44BF2" w:rsidRPr="00042142" w:rsidRDefault="00F44BF2" w:rsidP="00F44BF2">
      <w:pPr>
        <w:pStyle w:val="Heading1"/>
        <w:rPr>
          <w:rFonts w:cs="Helvetica"/>
          <w:color w:val="333333"/>
        </w:rPr>
      </w:pPr>
      <w:r w:rsidRPr="00042142">
        <w:t>Course Description</w:t>
      </w:r>
    </w:p>
    <w:p w14:paraId="21D3CB54" w14:textId="77777777" w:rsidR="00F44BF2" w:rsidRPr="00042142" w:rsidRDefault="00F44BF2" w:rsidP="00F44BF2">
      <w:pPr>
        <w:rPr>
          <w:rFonts w:eastAsia="Times New Roman" w:cs="Times New Roman"/>
          <w:b/>
          <w:bCs/>
          <w:color w:val="021E2F"/>
        </w:rPr>
      </w:pPr>
      <w:r w:rsidRPr="00042142">
        <w:rPr>
          <w:shd w:val="clear" w:color="auto" w:fill="FFFFFF"/>
        </w:rPr>
        <w:t>Participants learn an overview of airplane static and dynamic stability and control theory and applications as well as classical control theory and applications to airplane control systems. An overview of flying qualities and regulations is included.</w:t>
      </w:r>
    </w:p>
    <w:p w14:paraId="7FA7EECB" w14:textId="77777777" w:rsidR="007A121D" w:rsidRPr="00394B89" w:rsidRDefault="007A121D" w:rsidP="00BE7BB9">
      <w:pPr>
        <w:rPr>
          <w:rFonts w:eastAsia="Times New Roman" w:cs="Times New Roman"/>
          <w:b/>
          <w:bCs/>
        </w:rPr>
      </w:pPr>
    </w:p>
    <w:p w14:paraId="6880DA27" w14:textId="77777777" w:rsidR="00394B89" w:rsidRPr="00BE7BB9" w:rsidRDefault="00394B89" w:rsidP="00BE7BB9">
      <w:pPr>
        <w:pStyle w:val="Heading1"/>
      </w:pPr>
      <w:r w:rsidRPr="00BE7BB9">
        <w:t>Course Highlights</w:t>
      </w:r>
    </w:p>
    <w:p w14:paraId="323E067A" w14:textId="77777777" w:rsidR="00042142" w:rsidRPr="00042142" w:rsidRDefault="00042142" w:rsidP="00F44BF2">
      <w:pPr>
        <w:pStyle w:val="ListParagraph"/>
        <w:numPr>
          <w:ilvl w:val="0"/>
          <w:numId w:val="23"/>
        </w:numPr>
      </w:pPr>
      <w:r w:rsidRPr="00042142">
        <w:t>General airplane equations of motion</w:t>
      </w:r>
    </w:p>
    <w:p w14:paraId="108B36E9" w14:textId="77777777" w:rsidR="00042142" w:rsidRPr="00042142" w:rsidRDefault="00042142" w:rsidP="00F44BF2">
      <w:pPr>
        <w:pStyle w:val="ListParagraph"/>
        <w:numPr>
          <w:ilvl w:val="0"/>
          <w:numId w:val="23"/>
        </w:numPr>
      </w:pPr>
      <w:r w:rsidRPr="00042142">
        <w:t>Review of basic aerodynamic concepts</w:t>
      </w:r>
    </w:p>
    <w:p w14:paraId="47C65226" w14:textId="77777777" w:rsidR="00042142" w:rsidRPr="00042142" w:rsidRDefault="00042142" w:rsidP="00F44BF2">
      <w:pPr>
        <w:pStyle w:val="ListParagraph"/>
        <w:numPr>
          <w:ilvl w:val="0"/>
          <w:numId w:val="23"/>
        </w:numPr>
      </w:pPr>
      <w:r w:rsidRPr="00042142">
        <w:t>Longitudinal aerodynamic forces and moments</w:t>
      </w:r>
    </w:p>
    <w:p w14:paraId="1E4A5CEA" w14:textId="77777777" w:rsidR="00042142" w:rsidRPr="00042142" w:rsidRDefault="00042142" w:rsidP="00F44BF2">
      <w:pPr>
        <w:pStyle w:val="ListParagraph"/>
        <w:numPr>
          <w:ilvl w:val="0"/>
          <w:numId w:val="23"/>
        </w:numPr>
      </w:pPr>
      <w:r w:rsidRPr="00042142">
        <w:t>Lateral-directional aerodynamic forces and moments</w:t>
      </w:r>
    </w:p>
    <w:p w14:paraId="25DB4012" w14:textId="77777777" w:rsidR="00042142" w:rsidRPr="00042142" w:rsidRDefault="00042142" w:rsidP="00F44BF2">
      <w:pPr>
        <w:pStyle w:val="ListParagraph"/>
        <w:numPr>
          <w:ilvl w:val="0"/>
          <w:numId w:val="23"/>
        </w:numPr>
      </w:pPr>
      <w:r w:rsidRPr="00042142">
        <w:t>Thrust forces and moments</w:t>
      </w:r>
    </w:p>
    <w:p w14:paraId="6735BBD1" w14:textId="77777777" w:rsidR="00042142" w:rsidRPr="00042142" w:rsidRDefault="00042142" w:rsidP="00F44BF2">
      <w:pPr>
        <w:pStyle w:val="ListParagraph"/>
        <w:numPr>
          <w:ilvl w:val="0"/>
          <w:numId w:val="23"/>
        </w:numPr>
      </w:pPr>
      <w:r w:rsidRPr="00042142">
        <w:t>The concept of static stability</w:t>
      </w:r>
    </w:p>
    <w:p w14:paraId="1373337F" w14:textId="77777777" w:rsidR="00042142" w:rsidRPr="00042142" w:rsidRDefault="00042142" w:rsidP="00F44BF2">
      <w:pPr>
        <w:pStyle w:val="ListParagraph"/>
        <w:numPr>
          <w:ilvl w:val="0"/>
          <w:numId w:val="23"/>
        </w:numPr>
      </w:pPr>
      <w:r w:rsidRPr="00042142">
        <w:t>Applications of the steady state airplane equations of motion</w:t>
      </w:r>
    </w:p>
    <w:p w14:paraId="458B3833" w14:textId="77777777" w:rsidR="00042142" w:rsidRPr="00042142" w:rsidRDefault="00042142" w:rsidP="00F44BF2">
      <w:pPr>
        <w:pStyle w:val="ListParagraph"/>
        <w:numPr>
          <w:ilvl w:val="0"/>
          <w:numId w:val="23"/>
        </w:numPr>
      </w:pPr>
      <w:r w:rsidRPr="00042142">
        <w:t>Effects of the flight control system; control forces</w:t>
      </w:r>
    </w:p>
    <w:p w14:paraId="08F7C4B0" w14:textId="77777777" w:rsidR="00042142" w:rsidRPr="00042142" w:rsidRDefault="00042142" w:rsidP="00F44BF2">
      <w:pPr>
        <w:pStyle w:val="ListParagraph"/>
        <w:numPr>
          <w:ilvl w:val="0"/>
          <w:numId w:val="23"/>
        </w:numPr>
      </w:pPr>
      <w:r w:rsidRPr="00042142">
        <w:t>Applications of the perturbed state equations of motion</w:t>
      </w:r>
    </w:p>
    <w:p w14:paraId="24414458" w14:textId="77777777" w:rsidR="00042142" w:rsidRPr="00042142" w:rsidRDefault="00042142" w:rsidP="00F44BF2">
      <w:pPr>
        <w:pStyle w:val="ListParagraph"/>
        <w:numPr>
          <w:ilvl w:val="0"/>
          <w:numId w:val="23"/>
        </w:numPr>
      </w:pPr>
      <w:r w:rsidRPr="00042142">
        <w:t>Dynamic stability: short period, phugoid, Dutch Roll, spiral and roll mode</w:t>
      </w:r>
    </w:p>
    <w:p w14:paraId="76E7A47B" w14:textId="77777777" w:rsidR="00042142" w:rsidRPr="00042142" w:rsidRDefault="00042142" w:rsidP="00F44BF2">
      <w:pPr>
        <w:pStyle w:val="ListParagraph"/>
        <w:numPr>
          <w:ilvl w:val="0"/>
          <w:numId w:val="23"/>
        </w:numPr>
      </w:pPr>
      <w:r w:rsidRPr="00042142">
        <w:t>Review of flying qualities criteria</w:t>
      </w:r>
    </w:p>
    <w:p w14:paraId="2F9DEB96" w14:textId="77777777" w:rsidR="00042142" w:rsidRPr="00042142" w:rsidRDefault="00042142" w:rsidP="00F44BF2">
      <w:pPr>
        <w:pStyle w:val="ListParagraph"/>
        <w:numPr>
          <w:ilvl w:val="0"/>
          <w:numId w:val="23"/>
        </w:numPr>
      </w:pPr>
      <w:r w:rsidRPr="00042142">
        <w:t>Introduction to human pilot transfer functions</w:t>
      </w:r>
    </w:p>
    <w:p w14:paraId="5863985B" w14:textId="77777777" w:rsidR="00042142" w:rsidRPr="00042142" w:rsidRDefault="00042142" w:rsidP="00F44BF2">
      <w:pPr>
        <w:pStyle w:val="ListParagraph"/>
        <w:numPr>
          <w:ilvl w:val="0"/>
          <w:numId w:val="23"/>
        </w:numPr>
      </w:pPr>
      <w:r w:rsidRPr="00042142">
        <w:t>Synthesis of stability augmentation systems</w:t>
      </w:r>
    </w:p>
    <w:p w14:paraId="7FD8C41B" w14:textId="77777777" w:rsidR="007A121D" w:rsidRPr="00042142" w:rsidRDefault="007A121D" w:rsidP="00F44BF2">
      <w:pPr>
        <w:rPr>
          <w:rFonts w:cs="Helvetica"/>
        </w:rPr>
      </w:pPr>
    </w:p>
    <w:p w14:paraId="0099BA46" w14:textId="77777777" w:rsidR="00394B89" w:rsidRPr="00042142" w:rsidRDefault="00394B89" w:rsidP="00F44BF2">
      <w:pPr>
        <w:pStyle w:val="Heading1"/>
      </w:pPr>
      <w:r w:rsidRPr="00042142">
        <w:t>Who Should Attend?</w:t>
      </w:r>
    </w:p>
    <w:p w14:paraId="248BB426" w14:textId="77777777" w:rsidR="007A121D" w:rsidRPr="00042142" w:rsidRDefault="00042142" w:rsidP="00F44BF2">
      <w:pPr>
        <w:rPr>
          <w:rFonts w:eastAsia="Times New Roman" w:cs="Helvetica"/>
          <w:color w:val="333333"/>
        </w:rPr>
      </w:pPr>
      <w:r w:rsidRPr="00042142">
        <w:rPr>
          <w:shd w:val="clear" w:color="auto" w:fill="FFFFFF"/>
        </w:rPr>
        <w:t>Aeronautical engineers, mechanical engineers, electrical engineers needing to learn more about flight dynamics, along with pilots with some engineering background, government research laboratory personnel, engineering managers and educators.</w:t>
      </w:r>
    </w:p>
    <w:p w14:paraId="1E8AC96F" w14:textId="77777777" w:rsidR="002D3144" w:rsidRPr="00042142" w:rsidRDefault="002D3144" w:rsidP="00F44BF2">
      <w:pPr>
        <w:rPr>
          <w:rFonts w:eastAsia="Times New Roman" w:cs="Times New Roman"/>
          <w:b/>
          <w:bCs/>
          <w:color w:val="021E2F"/>
        </w:rPr>
      </w:pPr>
    </w:p>
    <w:p w14:paraId="4D5E6C12" w14:textId="77777777" w:rsidR="00394B89" w:rsidRPr="00042142" w:rsidRDefault="00394B89" w:rsidP="00F44BF2">
      <w:pPr>
        <w:pStyle w:val="Heading1"/>
      </w:pPr>
      <w:r w:rsidRPr="00042142">
        <w:t>Learning Objectives</w:t>
      </w:r>
    </w:p>
    <w:p w14:paraId="3A64CE56" w14:textId="77777777" w:rsidR="00042142" w:rsidRPr="00042142" w:rsidRDefault="00042142" w:rsidP="00F44BF2">
      <w:pPr>
        <w:pStyle w:val="ListParagraph"/>
        <w:numPr>
          <w:ilvl w:val="0"/>
          <w:numId w:val="24"/>
        </w:numPr>
      </w:pPr>
      <w:r w:rsidRPr="00042142">
        <w:t>Airplane dynamic behavior</w:t>
      </w:r>
    </w:p>
    <w:p w14:paraId="484C88AA" w14:textId="77777777" w:rsidR="00042142" w:rsidRPr="00042142" w:rsidRDefault="00042142" w:rsidP="00F44BF2">
      <w:pPr>
        <w:pStyle w:val="ListParagraph"/>
        <w:numPr>
          <w:ilvl w:val="0"/>
          <w:numId w:val="24"/>
        </w:numPr>
      </w:pPr>
      <w:r w:rsidRPr="00042142">
        <w:t>How to perform trim</w:t>
      </w:r>
    </w:p>
    <w:p w14:paraId="3B23D047" w14:textId="77777777" w:rsidR="00042142" w:rsidRPr="00042142" w:rsidRDefault="00042142" w:rsidP="00F44BF2">
      <w:pPr>
        <w:pStyle w:val="ListParagraph"/>
        <w:numPr>
          <w:ilvl w:val="0"/>
          <w:numId w:val="24"/>
        </w:numPr>
      </w:pPr>
      <w:r w:rsidRPr="00042142">
        <w:t>How to check stability</w:t>
      </w:r>
    </w:p>
    <w:p w14:paraId="67FA0A8F" w14:textId="77777777" w:rsidR="00042142" w:rsidRPr="00042142" w:rsidRDefault="00042142" w:rsidP="00F44BF2">
      <w:pPr>
        <w:pStyle w:val="ListParagraph"/>
        <w:numPr>
          <w:ilvl w:val="0"/>
          <w:numId w:val="24"/>
        </w:numPr>
      </w:pPr>
      <w:r w:rsidRPr="00042142">
        <w:t>How aerodynamics and propulsion affect flying qualities and trim</w:t>
      </w:r>
    </w:p>
    <w:p w14:paraId="7E73F6D3" w14:textId="77777777" w:rsidR="00042142" w:rsidRPr="00042142" w:rsidRDefault="00042142" w:rsidP="00F44BF2">
      <w:pPr>
        <w:pStyle w:val="ListParagraph"/>
        <w:numPr>
          <w:ilvl w:val="0"/>
          <w:numId w:val="24"/>
        </w:numPr>
      </w:pPr>
      <w:r w:rsidRPr="00042142">
        <w:t>Introduction to stability augmentation systems</w:t>
      </w:r>
    </w:p>
    <w:p w14:paraId="41D0E58D" w14:textId="77777777" w:rsidR="007A121D" w:rsidRPr="00042142" w:rsidRDefault="007A121D" w:rsidP="00F44BF2">
      <w:pPr>
        <w:rPr>
          <w:rFonts w:cs="Helvetica"/>
        </w:rPr>
      </w:pPr>
    </w:p>
    <w:p w14:paraId="44731FD4" w14:textId="77777777" w:rsidR="00394B89" w:rsidRPr="00042142" w:rsidRDefault="00394B89" w:rsidP="00F44BF2">
      <w:pPr>
        <w:pStyle w:val="Heading1"/>
      </w:pPr>
      <w:r w:rsidRPr="00042142">
        <w:t>Course Outline</w:t>
      </w:r>
    </w:p>
    <w:p w14:paraId="752936BB" w14:textId="77777777" w:rsidR="00042142" w:rsidRPr="006F54DD" w:rsidRDefault="00042142" w:rsidP="00F44BF2">
      <w:pPr>
        <w:ind w:firstLine="720"/>
        <w:rPr>
          <w:rFonts w:cs="Times New Roman"/>
          <w:b/>
          <w:bCs/>
        </w:rPr>
      </w:pPr>
      <w:r w:rsidRPr="006F54DD">
        <w:rPr>
          <w:rFonts w:cs="Times New Roman"/>
          <w:b/>
          <w:bCs/>
        </w:rPr>
        <w:t>Day One</w:t>
      </w:r>
    </w:p>
    <w:p w14:paraId="492597D9" w14:textId="77777777" w:rsidR="00042142" w:rsidRPr="006F54DD" w:rsidRDefault="00042142" w:rsidP="00F44BF2">
      <w:pPr>
        <w:pStyle w:val="ListParagraph"/>
        <w:numPr>
          <w:ilvl w:val="0"/>
          <w:numId w:val="25"/>
        </w:numPr>
        <w:rPr>
          <w:rFonts w:cs="Arial"/>
        </w:rPr>
      </w:pPr>
      <w:r w:rsidRPr="006F54DD">
        <w:rPr>
          <w:rFonts w:cs="Arial"/>
        </w:rPr>
        <w:lastRenderedPageBreak/>
        <w:t>The general airplane equations of motion: reduction to steady state and to perturbed state motions; emphasis: derivation, assumptions and applications</w:t>
      </w:r>
    </w:p>
    <w:p w14:paraId="423F39AC" w14:textId="77777777" w:rsidR="00042142" w:rsidRPr="006F54DD" w:rsidRDefault="00042142" w:rsidP="00F44BF2">
      <w:pPr>
        <w:pStyle w:val="ListParagraph"/>
        <w:numPr>
          <w:ilvl w:val="0"/>
          <w:numId w:val="25"/>
        </w:numPr>
        <w:rPr>
          <w:rFonts w:cs="Arial"/>
        </w:rPr>
      </w:pPr>
      <w:r w:rsidRPr="006F54DD">
        <w:rPr>
          <w:rFonts w:cs="Arial"/>
        </w:rPr>
        <w:t>Review of basic aerodynamic concepts: airfoils—lift, drag and pitching moment, lift-curve slope, aerodynamic center; Mach effects; fuselage and nacelles—destabilizing effect in pitch and in yaw; wings, canards and tails—lift, drag and pitching moments; lift-curve slope; aerodynamic center; downwash; control power</w:t>
      </w:r>
    </w:p>
    <w:p w14:paraId="0E944D29" w14:textId="77777777" w:rsidR="00042142" w:rsidRPr="006F54DD" w:rsidRDefault="00042142" w:rsidP="00F44BF2">
      <w:pPr>
        <w:pStyle w:val="ListParagraph"/>
        <w:numPr>
          <w:ilvl w:val="0"/>
          <w:numId w:val="25"/>
        </w:numPr>
        <w:rPr>
          <w:rFonts w:cs="Arial"/>
        </w:rPr>
      </w:pPr>
      <w:r w:rsidRPr="006F54DD">
        <w:rPr>
          <w:rFonts w:cs="Arial"/>
        </w:rPr>
        <w:t>Longitudinal aerodynamic forces and moments: stability and control derivatives for the steady state and for the perturbed state, example applications and interpretations</w:t>
      </w:r>
    </w:p>
    <w:p w14:paraId="2F4FA8C3" w14:textId="77777777" w:rsidR="00F44BF2" w:rsidRPr="006F54DD" w:rsidRDefault="00F44BF2" w:rsidP="00F44BF2">
      <w:pPr>
        <w:rPr>
          <w:rFonts w:cs="Times New Roman"/>
          <w:b/>
          <w:bCs/>
        </w:rPr>
      </w:pPr>
    </w:p>
    <w:p w14:paraId="6A60D0EB" w14:textId="0B35F048" w:rsidR="00042142" w:rsidRPr="006F54DD" w:rsidRDefault="00042142" w:rsidP="00F44BF2">
      <w:pPr>
        <w:ind w:firstLine="720"/>
        <w:rPr>
          <w:rFonts w:cs="Times New Roman"/>
          <w:b/>
          <w:bCs/>
        </w:rPr>
      </w:pPr>
      <w:r w:rsidRPr="006F54DD">
        <w:rPr>
          <w:rFonts w:cs="Times New Roman"/>
          <w:b/>
          <w:bCs/>
        </w:rPr>
        <w:t>Day Two</w:t>
      </w:r>
    </w:p>
    <w:p w14:paraId="1F3BBBF6" w14:textId="77777777" w:rsidR="00042142" w:rsidRPr="006F54DD" w:rsidRDefault="00042142" w:rsidP="00F44BF2">
      <w:pPr>
        <w:pStyle w:val="ListParagraph"/>
        <w:numPr>
          <w:ilvl w:val="0"/>
          <w:numId w:val="26"/>
        </w:numPr>
        <w:rPr>
          <w:rFonts w:cs="Arial"/>
        </w:rPr>
      </w:pPr>
      <w:r w:rsidRPr="006F54DD">
        <w:rPr>
          <w:rFonts w:cs="Arial"/>
        </w:rPr>
        <w:t>Lateral-directional aerodynamic forces and moments: stability and control derivatives for the steady state and for the perturbed state, example applications and interpretations</w:t>
      </w:r>
    </w:p>
    <w:p w14:paraId="51A6981E" w14:textId="77777777" w:rsidR="00042142" w:rsidRPr="006F54DD" w:rsidRDefault="00042142" w:rsidP="00F44BF2">
      <w:pPr>
        <w:pStyle w:val="ListParagraph"/>
        <w:numPr>
          <w:ilvl w:val="0"/>
          <w:numId w:val="26"/>
        </w:numPr>
        <w:rPr>
          <w:rFonts w:cs="Arial"/>
        </w:rPr>
      </w:pPr>
      <w:r w:rsidRPr="006F54DD">
        <w:rPr>
          <w:rFonts w:cs="Arial"/>
        </w:rPr>
        <w:t>Thrust forces and moments: steady state and perturbed state</w:t>
      </w:r>
    </w:p>
    <w:p w14:paraId="7F26A93C" w14:textId="77777777" w:rsidR="00042142" w:rsidRPr="006F54DD" w:rsidRDefault="00042142" w:rsidP="00F44BF2">
      <w:pPr>
        <w:pStyle w:val="ListParagraph"/>
        <w:numPr>
          <w:ilvl w:val="0"/>
          <w:numId w:val="26"/>
        </w:numPr>
        <w:rPr>
          <w:rFonts w:cs="Arial"/>
        </w:rPr>
      </w:pPr>
      <w:r w:rsidRPr="006F54DD">
        <w:rPr>
          <w:rFonts w:cs="Arial"/>
        </w:rPr>
        <w:t>The concept of static stability: definition, implications and applications</w:t>
      </w:r>
    </w:p>
    <w:p w14:paraId="09376A0C" w14:textId="77777777" w:rsidR="00042142" w:rsidRPr="006F54DD" w:rsidRDefault="00042142" w:rsidP="00F44BF2">
      <w:pPr>
        <w:pStyle w:val="ListParagraph"/>
        <w:numPr>
          <w:ilvl w:val="0"/>
          <w:numId w:val="26"/>
        </w:numPr>
        <w:rPr>
          <w:rFonts w:cs="Arial"/>
        </w:rPr>
      </w:pPr>
      <w:r w:rsidRPr="006F54DD">
        <w:rPr>
          <w:rFonts w:cs="Arial"/>
        </w:rPr>
        <w:t>Applications of the steady state airplane equations of motion: longitudinal moment equilibrium, the airplane trim diagram (conventional, canard and flying wing), airplane neutral point, elevator-speed gradients, the nose-wheel lift-off problem; neutral and maneuver point (stick fixed)</w:t>
      </w:r>
    </w:p>
    <w:p w14:paraId="2DEBFC97" w14:textId="77777777" w:rsidR="00042142" w:rsidRPr="006F54DD" w:rsidRDefault="00042142" w:rsidP="00F44BF2">
      <w:pPr>
        <w:pStyle w:val="ListParagraph"/>
        <w:numPr>
          <w:ilvl w:val="0"/>
          <w:numId w:val="26"/>
        </w:numPr>
        <w:rPr>
          <w:rFonts w:cs="Arial"/>
        </w:rPr>
      </w:pPr>
      <w:r w:rsidRPr="006F54DD">
        <w:rPr>
          <w:rFonts w:cs="Arial"/>
        </w:rPr>
        <w:t>Applications of the steady state airplane equations of motion: lateral-directional moment equilibrium, minimum control speed with engine-out</w:t>
      </w:r>
    </w:p>
    <w:p w14:paraId="0491982E" w14:textId="77777777" w:rsidR="00F44BF2" w:rsidRPr="006F54DD" w:rsidRDefault="00F44BF2" w:rsidP="00F44BF2">
      <w:pPr>
        <w:ind w:firstLine="720"/>
        <w:rPr>
          <w:rFonts w:cs="Times New Roman"/>
          <w:b/>
          <w:bCs/>
        </w:rPr>
      </w:pPr>
    </w:p>
    <w:p w14:paraId="51460977" w14:textId="1E0A19EF" w:rsidR="00042142" w:rsidRPr="006F54DD" w:rsidRDefault="00042142" w:rsidP="00F44BF2">
      <w:pPr>
        <w:ind w:firstLine="720"/>
        <w:rPr>
          <w:rFonts w:cs="Times New Roman"/>
          <w:b/>
          <w:bCs/>
        </w:rPr>
      </w:pPr>
      <w:r w:rsidRPr="006F54DD">
        <w:rPr>
          <w:rFonts w:cs="Times New Roman"/>
          <w:b/>
          <w:bCs/>
        </w:rPr>
        <w:t>Day Three</w:t>
      </w:r>
    </w:p>
    <w:p w14:paraId="06E6078E" w14:textId="77777777" w:rsidR="00042142" w:rsidRPr="006F54DD" w:rsidRDefault="00042142" w:rsidP="00F44BF2">
      <w:pPr>
        <w:pStyle w:val="ListParagraph"/>
        <w:numPr>
          <w:ilvl w:val="0"/>
          <w:numId w:val="27"/>
        </w:numPr>
        <w:rPr>
          <w:rFonts w:cs="Arial"/>
        </w:rPr>
      </w:pPr>
      <w:r w:rsidRPr="006F54DD">
        <w:rPr>
          <w:rFonts w:cs="Arial"/>
        </w:rPr>
        <w:t>Effects of the flight control system: reversible and irreversible flight controls; control surface hinge moments, stick and pedal forces, force trim; stick-force gradients with speed and with load factor; neutral and maneuver point stick free; effect of tabs—trim-tab, geared-tab, servo-tab, spring-tab; effect of down-spring and bob-weight; flight control system design considerations—reversible and irreversible, actuator sizing and hydraulic system design considerations</w:t>
      </w:r>
    </w:p>
    <w:p w14:paraId="41BC8696" w14:textId="77777777" w:rsidR="00042142" w:rsidRPr="006F54DD" w:rsidRDefault="00042142" w:rsidP="00F44BF2">
      <w:pPr>
        <w:pStyle w:val="ListParagraph"/>
        <w:numPr>
          <w:ilvl w:val="0"/>
          <w:numId w:val="27"/>
        </w:numPr>
        <w:rPr>
          <w:rFonts w:cs="Arial"/>
        </w:rPr>
      </w:pPr>
      <w:r w:rsidRPr="006F54DD">
        <w:rPr>
          <w:rFonts w:cs="Arial"/>
        </w:rPr>
        <w:t>Applications of the perturbed state equations of motion—complete and approximate longitudinal transfer functions; short period, phugoid, third mode, connections with static longitudinal stability, sensitivity analyses, equivalent stability derivatives; complete and approximate lateral-directional transfer functions—roll mode, spiral mode, Dutch roll mode and lateral phugoid, connections with static lateral-directional stability, sensitivity analyses, equivalent stability derivatives</w:t>
      </w:r>
    </w:p>
    <w:p w14:paraId="55A68EF8" w14:textId="77777777" w:rsidR="00F44BF2" w:rsidRPr="006F54DD" w:rsidRDefault="00F44BF2" w:rsidP="00F44BF2">
      <w:pPr>
        <w:ind w:firstLine="720"/>
        <w:rPr>
          <w:rFonts w:cs="Times New Roman"/>
          <w:b/>
          <w:bCs/>
        </w:rPr>
      </w:pPr>
    </w:p>
    <w:p w14:paraId="78840493" w14:textId="6087D295" w:rsidR="00042142" w:rsidRPr="006F54DD" w:rsidRDefault="00042142" w:rsidP="00F44BF2">
      <w:pPr>
        <w:ind w:firstLine="720"/>
        <w:rPr>
          <w:rFonts w:cs="Times New Roman"/>
          <w:b/>
          <w:bCs/>
        </w:rPr>
      </w:pPr>
      <w:r w:rsidRPr="006F54DD">
        <w:rPr>
          <w:rFonts w:cs="Times New Roman"/>
          <w:b/>
          <w:bCs/>
        </w:rPr>
        <w:t>Day Four</w:t>
      </w:r>
    </w:p>
    <w:p w14:paraId="7BB084AB" w14:textId="77777777" w:rsidR="00042142" w:rsidRPr="006F54DD" w:rsidRDefault="00042142" w:rsidP="00F44BF2">
      <w:pPr>
        <w:pStyle w:val="ListParagraph"/>
        <w:numPr>
          <w:ilvl w:val="0"/>
          <w:numId w:val="28"/>
        </w:numPr>
        <w:rPr>
          <w:rFonts w:cs="Arial"/>
        </w:rPr>
      </w:pPr>
      <w:r w:rsidRPr="006F54DD">
        <w:rPr>
          <w:rFonts w:cs="Arial"/>
        </w:rPr>
        <w:t>Review of flying qualities criteria; MIL-F-8785C and FARs, Cooper-Harper ratings, relation to the airworthiness code</w:t>
      </w:r>
    </w:p>
    <w:p w14:paraId="3DDE8B55" w14:textId="77777777" w:rsidR="00042142" w:rsidRPr="006F54DD" w:rsidRDefault="00042142" w:rsidP="00F44BF2">
      <w:pPr>
        <w:pStyle w:val="ListParagraph"/>
        <w:numPr>
          <w:ilvl w:val="0"/>
          <w:numId w:val="28"/>
        </w:numPr>
        <w:rPr>
          <w:rFonts w:cs="Arial"/>
        </w:rPr>
      </w:pPr>
      <w:r w:rsidRPr="006F54DD">
        <w:rPr>
          <w:rFonts w:cs="Arial"/>
        </w:rPr>
        <w:t>Introduction to human pilot transfer functions; analysis of airplane-plus-pilot-in-the-loop controllability; synthesis of stability augmentation systems—yaw dampers, pitch dampers; effect of flight condition, sensor orientation and servo dynamics</w:t>
      </w:r>
    </w:p>
    <w:p w14:paraId="1D94156C" w14:textId="77777777" w:rsidR="00042142" w:rsidRPr="006F54DD" w:rsidRDefault="00042142" w:rsidP="00F44BF2">
      <w:pPr>
        <w:rPr>
          <w:rFonts w:cs="Times New Roman"/>
        </w:rPr>
      </w:pPr>
    </w:p>
    <w:p w14:paraId="7650CAC7" w14:textId="77777777" w:rsidR="00042142" w:rsidRPr="006F54DD" w:rsidRDefault="00042142" w:rsidP="00F44BF2">
      <w:pPr>
        <w:ind w:firstLine="720"/>
        <w:rPr>
          <w:rFonts w:cs="Times New Roman"/>
          <w:b/>
          <w:bCs/>
        </w:rPr>
      </w:pPr>
      <w:r w:rsidRPr="006F54DD">
        <w:rPr>
          <w:rFonts w:cs="Times New Roman"/>
          <w:b/>
          <w:bCs/>
        </w:rPr>
        <w:lastRenderedPageBreak/>
        <w:t>Day Five</w:t>
      </w:r>
    </w:p>
    <w:p w14:paraId="14802763" w14:textId="77777777" w:rsidR="00042142" w:rsidRPr="006F54DD" w:rsidRDefault="00042142" w:rsidP="00F44BF2">
      <w:pPr>
        <w:pStyle w:val="ListParagraph"/>
        <w:numPr>
          <w:ilvl w:val="0"/>
          <w:numId w:val="29"/>
        </w:numPr>
        <w:rPr>
          <w:rFonts w:cs="Arial"/>
        </w:rPr>
      </w:pPr>
      <w:r w:rsidRPr="006F54DD">
        <w:rPr>
          <w:rFonts w:cs="Arial"/>
        </w:rPr>
        <w:t>Stability augmentation systems—yaw dampers, pitch dampers, α-feedback, β-feedback; longitudinal modes—attitude hold, control-wheel steering, altitude hold, speed control and Mach trim; lateral-directional modes—bank-angle hold, heading hold; coupling problems—roll-pitch and roll-yaw coupling, pitch rate coupling into the lateral-directional modes; effects of aeroelasticity—aileron reversal, wing divergence, control power reduction; effect of aeroelasticity on airplane stability derivatives</w:t>
      </w:r>
    </w:p>
    <w:p w14:paraId="1373B472" w14:textId="77777777" w:rsidR="00042142" w:rsidRPr="006F54DD" w:rsidRDefault="00042142" w:rsidP="00F44BF2">
      <w:pPr>
        <w:pStyle w:val="ListParagraph"/>
        <w:numPr>
          <w:ilvl w:val="0"/>
          <w:numId w:val="29"/>
        </w:numPr>
        <w:rPr>
          <w:rFonts w:cs="Arial"/>
        </w:rPr>
      </w:pPr>
      <w:r w:rsidRPr="006F54DD">
        <w:rPr>
          <w:rFonts w:cs="Arial"/>
        </w:rPr>
        <w:t>Exercise using the Advanced Aircraft Analysis software showing stability and control derivatives, trim diagram, longitudinal and lateral-directional trim, take-off rotation, dynamics and flying qualities.</w:t>
      </w:r>
    </w:p>
    <w:p w14:paraId="58DE24B9" w14:textId="77777777" w:rsidR="007A121D" w:rsidRDefault="007A121D" w:rsidP="00F44BF2"/>
    <w:p w14:paraId="5D33A698" w14:textId="77777777" w:rsidR="00394B89" w:rsidRPr="00394B89" w:rsidRDefault="002D3144" w:rsidP="002A567D">
      <w:pPr>
        <w:pStyle w:val="Heading1"/>
      </w:pPr>
      <w:r>
        <w:t>Classroom hours</w:t>
      </w:r>
      <w:r w:rsidR="00394B89" w:rsidRPr="00394B89">
        <w:t xml:space="preserve"> / CEUs</w:t>
      </w:r>
    </w:p>
    <w:p w14:paraId="1CF603CA" w14:textId="77777777" w:rsidR="009A3C29" w:rsidRDefault="00042142" w:rsidP="009A3C29">
      <w:r>
        <w:t>35.00 classroom hours</w:t>
      </w:r>
    </w:p>
    <w:p w14:paraId="218B09CF" w14:textId="561C765F" w:rsidR="00394B89" w:rsidRPr="00394B89" w:rsidRDefault="00042142" w:rsidP="009A3C29">
      <w:r>
        <w:t>3.5</w:t>
      </w:r>
      <w:r w:rsidR="00394B89" w:rsidRPr="00394B89">
        <w:t xml:space="preserve"> CEUs</w:t>
      </w:r>
    </w:p>
    <w:p w14:paraId="6E0415F3" w14:textId="77777777" w:rsidR="007A121D" w:rsidRDefault="007A121D" w:rsidP="009A3C29">
      <w:pPr>
        <w:rPr>
          <w:rFonts w:cs="Times New Roman"/>
          <w:b/>
          <w:bCs/>
          <w:color w:val="021E2F"/>
        </w:rPr>
      </w:pPr>
    </w:p>
    <w:p w14:paraId="2DCAFD9F" w14:textId="77777777" w:rsidR="00394B89" w:rsidRPr="00394B89" w:rsidRDefault="00394B89" w:rsidP="002A567D">
      <w:pPr>
        <w:pStyle w:val="Heading1"/>
      </w:pPr>
      <w:r w:rsidRPr="00394B89">
        <w:t>Certificate Track</w:t>
      </w:r>
    </w:p>
    <w:p w14:paraId="381E5057" w14:textId="77777777" w:rsidR="009A3C29" w:rsidRDefault="00042142" w:rsidP="009A3C29">
      <w:r>
        <w:t>Aircraft Design</w:t>
      </w:r>
    </w:p>
    <w:p w14:paraId="5F70776E" w14:textId="5377DB21" w:rsidR="00B75965" w:rsidRDefault="00042142" w:rsidP="009A3C29">
      <w:r>
        <w:t>Flight Tests and Aircraft Performance</w:t>
      </w:r>
    </w:p>
    <w:p w14:paraId="78A2996A" w14:textId="77777777" w:rsidR="004072B2" w:rsidRDefault="004072B2" w:rsidP="009A3C29"/>
    <w:p w14:paraId="10E46B46" w14:textId="77777777" w:rsidR="004072B2" w:rsidRDefault="004072B2" w:rsidP="002A567D">
      <w:pPr>
        <w:pStyle w:val="Heading1"/>
      </w:pPr>
      <w:r>
        <w:t>Course Fees</w:t>
      </w:r>
    </w:p>
    <w:p w14:paraId="688C55AD" w14:textId="37BAF2A3" w:rsidR="005A2BA2" w:rsidRPr="00497993" w:rsidRDefault="005A2BA2" w:rsidP="005A2BA2">
      <w:pPr>
        <w:shd w:val="clear" w:color="auto" w:fill="FFFFFF"/>
        <w:textAlignment w:val="baseline"/>
        <w:rPr>
          <w:rFonts w:eastAsia="Times New Roman" w:cs="Helvetica"/>
          <w:color w:val="333333"/>
          <w:szCs w:val="24"/>
        </w:rPr>
      </w:pPr>
      <w:r w:rsidRPr="00497993">
        <w:rPr>
          <w:rFonts w:eastAsia="Times New Roman" w:cs="Helvetica"/>
          <w:color w:val="333333"/>
          <w:szCs w:val="24"/>
        </w:rPr>
        <w:t>Early registration course fee: $2,</w:t>
      </w:r>
      <w:r w:rsidR="00984DD3">
        <w:rPr>
          <w:rFonts w:eastAsia="Times New Roman" w:cs="Helvetica"/>
          <w:color w:val="333333"/>
          <w:szCs w:val="24"/>
        </w:rPr>
        <w:t>5</w:t>
      </w:r>
      <w:r w:rsidRPr="00497993">
        <w:rPr>
          <w:rFonts w:eastAsia="Times New Roman" w:cs="Helvetica"/>
          <w:color w:val="333333"/>
          <w:szCs w:val="24"/>
        </w:rPr>
        <w:t>95 if you register and pay by the early registration deadline (45 days out).</w:t>
      </w:r>
    </w:p>
    <w:p w14:paraId="6ABFB3BF" w14:textId="77777777" w:rsidR="005A2BA2" w:rsidRPr="00497993" w:rsidRDefault="005A2BA2" w:rsidP="005A2BA2">
      <w:pPr>
        <w:shd w:val="clear" w:color="auto" w:fill="FFFFFF"/>
        <w:textAlignment w:val="baseline"/>
        <w:rPr>
          <w:rFonts w:eastAsia="Times New Roman" w:cs="Helvetica"/>
          <w:color w:val="333333"/>
          <w:szCs w:val="24"/>
        </w:rPr>
      </w:pPr>
    </w:p>
    <w:p w14:paraId="575FA7C9" w14:textId="562825A7" w:rsidR="005A2BA2" w:rsidRPr="00497993" w:rsidRDefault="005A2BA2" w:rsidP="005A2BA2">
      <w:pPr>
        <w:shd w:val="clear" w:color="auto" w:fill="FFFFFF"/>
        <w:textAlignment w:val="baseline"/>
        <w:rPr>
          <w:rFonts w:eastAsia="Times New Roman" w:cs="Helvetica"/>
          <w:color w:val="333333"/>
          <w:szCs w:val="24"/>
        </w:rPr>
      </w:pPr>
      <w:r w:rsidRPr="00497993">
        <w:rPr>
          <w:rFonts w:eastAsia="Times New Roman" w:cs="Helvetica"/>
          <w:color w:val="333333"/>
          <w:szCs w:val="24"/>
        </w:rPr>
        <w:t>Regular registration course fee: $2,</w:t>
      </w:r>
      <w:r w:rsidR="00984DD3">
        <w:rPr>
          <w:rFonts w:eastAsia="Times New Roman" w:cs="Helvetica"/>
          <w:color w:val="333333"/>
          <w:szCs w:val="24"/>
        </w:rPr>
        <w:t>7</w:t>
      </w:r>
      <w:r w:rsidRPr="00497993">
        <w:rPr>
          <w:rFonts w:eastAsia="Times New Roman" w:cs="Helvetica"/>
          <w:color w:val="333333"/>
          <w:szCs w:val="24"/>
        </w:rPr>
        <w:t>95 if you register and pay after the early registration deadline.</w:t>
      </w:r>
    </w:p>
    <w:p w14:paraId="0BB4BE76" w14:textId="77777777" w:rsidR="005A2BA2" w:rsidRPr="00497993" w:rsidRDefault="005A2BA2" w:rsidP="005A2BA2">
      <w:pPr>
        <w:shd w:val="clear" w:color="auto" w:fill="FFFFFF"/>
        <w:textAlignment w:val="baseline"/>
        <w:rPr>
          <w:b/>
          <w:color w:val="000000"/>
          <w:szCs w:val="24"/>
          <w:shd w:val="clear" w:color="auto" w:fill="FFFFFF"/>
        </w:rPr>
      </w:pPr>
    </w:p>
    <w:p w14:paraId="2FFB72AF" w14:textId="77777777" w:rsidR="005A2BA2" w:rsidRPr="00497993" w:rsidRDefault="005A2BA2" w:rsidP="005A2BA2">
      <w:pPr>
        <w:shd w:val="clear" w:color="auto" w:fill="FFFFFF"/>
        <w:textAlignment w:val="baseline"/>
        <w:rPr>
          <w:b/>
          <w:color w:val="000000"/>
          <w:szCs w:val="24"/>
          <w:shd w:val="clear" w:color="auto" w:fill="FFFFFF"/>
        </w:rPr>
      </w:pPr>
      <w:r w:rsidRPr="00497993">
        <w:rPr>
          <w:b/>
          <w:color w:val="000000"/>
          <w:szCs w:val="24"/>
          <w:shd w:val="clear" w:color="auto" w:fill="FFFFFF"/>
        </w:rPr>
        <w:t>U.S. Federal Employee Discount</w:t>
      </w:r>
    </w:p>
    <w:p w14:paraId="5C6B77CB" w14:textId="77777777" w:rsidR="005A2BA2" w:rsidRPr="00497993" w:rsidRDefault="005A2BA2" w:rsidP="005A2BA2">
      <w:pPr>
        <w:shd w:val="clear" w:color="auto" w:fill="FFFFFF"/>
        <w:textAlignment w:val="baseline"/>
        <w:rPr>
          <w:color w:val="000000"/>
          <w:szCs w:val="24"/>
          <w:shd w:val="clear" w:color="auto" w:fill="FFFFFF"/>
        </w:rPr>
      </w:pPr>
      <w:r w:rsidRPr="00497993">
        <w:rPr>
          <w:color w:val="000000"/>
          <w:szCs w:val="24"/>
          <w:shd w:val="clear" w:color="auto" w:fill="FFFFFF"/>
        </w:rPr>
        <w:t xml:space="preserve">This course is available to U.S. federal employees at 10% off the registration fee. To receive the federal employee discount, you must enter the code </w:t>
      </w:r>
      <w:r w:rsidRPr="00497993">
        <w:rPr>
          <w:b/>
          <w:color w:val="000000"/>
          <w:szCs w:val="24"/>
          <w:shd w:val="clear" w:color="auto" w:fill="FFFFFF"/>
        </w:rPr>
        <w:t>FGVT116</w:t>
      </w:r>
      <w:r w:rsidRPr="00497993">
        <w:rPr>
          <w:color w:val="000000"/>
          <w:szCs w:val="24"/>
          <w:shd w:val="clear" w:color="auto" w:fill="FFFFFF"/>
        </w:rPr>
        <w:t xml:space="preserve"> during the checkout process. Please note that you must validate your eligibility to receive this discount by entering your U.S. government email address (ending in .gov or .mil) when creating your online registration profile. This discount is available for both the early registration and regular registration fees.</w:t>
      </w:r>
    </w:p>
    <w:p w14:paraId="21DF86E2" w14:textId="77777777" w:rsidR="005A2BA2" w:rsidRPr="00497993" w:rsidRDefault="005A2BA2" w:rsidP="005A2BA2">
      <w:pPr>
        <w:shd w:val="clear" w:color="auto" w:fill="FFFFFF"/>
        <w:textAlignment w:val="baseline"/>
        <w:rPr>
          <w:color w:val="000000"/>
          <w:szCs w:val="24"/>
          <w:shd w:val="clear" w:color="auto" w:fill="FFFFFF"/>
        </w:rPr>
      </w:pPr>
    </w:p>
    <w:p w14:paraId="1746414E" w14:textId="77777777" w:rsidR="005A2BA2" w:rsidRDefault="005A2BA2" w:rsidP="005A2BA2">
      <w:pPr>
        <w:shd w:val="clear" w:color="auto" w:fill="FFFFFF"/>
        <w:textAlignment w:val="baseline"/>
        <w:rPr>
          <w:rFonts w:cs="Arial"/>
          <w:b/>
          <w:bCs/>
          <w:color w:val="000000"/>
          <w:szCs w:val="24"/>
          <w:shd w:val="clear" w:color="auto" w:fill="FFFFFF"/>
        </w:rPr>
      </w:pPr>
      <w:r w:rsidRPr="00497993">
        <w:rPr>
          <w:rFonts w:cs="Arial"/>
          <w:b/>
          <w:bCs/>
          <w:color w:val="000000"/>
          <w:szCs w:val="24"/>
          <w:shd w:val="clear" w:color="auto" w:fill="FFFFFF"/>
        </w:rPr>
        <w:t xml:space="preserve">Canada Department of National </w:t>
      </w:r>
      <w:proofErr w:type="spellStart"/>
      <w:r w:rsidRPr="00497993">
        <w:rPr>
          <w:rFonts w:cs="Arial"/>
          <w:b/>
          <w:bCs/>
          <w:color w:val="000000"/>
          <w:szCs w:val="24"/>
          <w:shd w:val="clear" w:color="auto" w:fill="FFFFFF"/>
        </w:rPr>
        <w:t>Defence</w:t>
      </w:r>
      <w:proofErr w:type="spellEnd"/>
      <w:r w:rsidRPr="00497993">
        <w:rPr>
          <w:rFonts w:cs="Arial"/>
          <w:b/>
          <w:bCs/>
          <w:color w:val="000000"/>
          <w:szCs w:val="24"/>
          <w:shd w:val="clear" w:color="auto" w:fill="FFFFFF"/>
        </w:rPr>
        <w:t xml:space="preserve"> Discount</w:t>
      </w:r>
    </w:p>
    <w:p w14:paraId="7D43FF76" w14:textId="77777777" w:rsidR="005A2BA2" w:rsidRPr="00497993" w:rsidRDefault="005A2BA2" w:rsidP="005A2BA2">
      <w:pPr>
        <w:shd w:val="clear" w:color="auto" w:fill="FFFFFF"/>
        <w:textAlignment w:val="baseline"/>
        <w:rPr>
          <w:rFonts w:cs="Arial"/>
          <w:color w:val="000000"/>
          <w:szCs w:val="24"/>
          <w:shd w:val="clear" w:color="auto" w:fill="FFFFFF"/>
        </w:rPr>
      </w:pPr>
      <w:r w:rsidRPr="00497993">
        <w:rPr>
          <w:rFonts w:cs="Arial"/>
          <w:color w:val="000000"/>
          <w:szCs w:val="24"/>
          <w:shd w:val="clear" w:color="auto" w:fill="FFFFFF"/>
        </w:rPr>
        <w:t>This course is available to Canada DND employees at 10% off the registration fee. Please contact the DND Procurement Authority (DAP 2-3) for details. Please note that you cannot register using our online system when requesting this discount. This discount is available for both the early registration and regular registration fees.</w:t>
      </w:r>
    </w:p>
    <w:p w14:paraId="4BDD83DE" w14:textId="77777777" w:rsidR="005A2BA2" w:rsidRPr="00497993" w:rsidRDefault="005A2BA2" w:rsidP="005A2BA2">
      <w:pPr>
        <w:shd w:val="clear" w:color="auto" w:fill="FFFFFF"/>
        <w:textAlignment w:val="baseline"/>
        <w:rPr>
          <w:rFonts w:cs="Arial"/>
          <w:color w:val="000000"/>
          <w:szCs w:val="24"/>
          <w:shd w:val="clear" w:color="auto" w:fill="FFFFFF"/>
        </w:rPr>
      </w:pPr>
    </w:p>
    <w:p w14:paraId="0C18C141" w14:textId="3E1BBD94" w:rsidR="005A2BA2" w:rsidRDefault="005A2BA2" w:rsidP="005A2BA2">
      <w:pPr>
        <w:pStyle w:val="Heading1"/>
        <w:rPr>
          <w:shd w:val="clear" w:color="auto" w:fill="FFFFFF"/>
        </w:rPr>
      </w:pPr>
      <w:r w:rsidRPr="00472700">
        <w:rPr>
          <w:shd w:val="clear" w:color="auto" w:fill="FFFFFF"/>
        </w:rPr>
        <w:t>Instructor Bio</w:t>
      </w:r>
    </w:p>
    <w:p w14:paraId="36CB5664" w14:textId="77777777" w:rsidR="00F44BF2" w:rsidRDefault="00F44BF2" w:rsidP="005A2BA2">
      <w:pPr>
        <w:rPr>
          <w:szCs w:val="24"/>
        </w:rPr>
      </w:pPr>
      <w:r w:rsidRPr="006F54DD">
        <w:rPr>
          <w:b/>
          <w:bCs/>
          <w:szCs w:val="24"/>
        </w:rPr>
        <w:t xml:space="preserve">Willem A. J. Anemaat </w:t>
      </w:r>
      <w:r w:rsidRPr="00F44BF2">
        <w:rPr>
          <w:szCs w:val="24"/>
        </w:rPr>
        <w:t>is president and co-founder of Design, Analysis and Research Corporation (</w:t>
      </w:r>
      <w:proofErr w:type="spellStart"/>
      <w:r w:rsidRPr="00F44BF2">
        <w:rPr>
          <w:szCs w:val="24"/>
        </w:rPr>
        <w:t>DARcorporation</w:t>
      </w:r>
      <w:proofErr w:type="spellEnd"/>
      <w:r w:rsidRPr="00F44BF2">
        <w:rPr>
          <w:szCs w:val="24"/>
        </w:rPr>
        <w:t xml:space="preserve">), an aeronautical engineering and prototype development company. </w:t>
      </w:r>
      <w:proofErr w:type="spellStart"/>
      <w:r w:rsidRPr="00F44BF2">
        <w:rPr>
          <w:szCs w:val="24"/>
        </w:rPr>
        <w:t>DARcorporation</w:t>
      </w:r>
      <w:proofErr w:type="spellEnd"/>
      <w:r w:rsidRPr="00F44BF2">
        <w:rPr>
          <w:szCs w:val="24"/>
        </w:rPr>
        <w:t xml:space="preserve"> specializes in airplane design and engineering consulting services, wind and water tunnel testing and design and testing of wind energy devices. Anemaat is the software </w:t>
      </w:r>
      <w:r w:rsidRPr="00F44BF2">
        <w:rPr>
          <w:szCs w:val="24"/>
        </w:rPr>
        <w:lastRenderedPageBreak/>
        <w:t>architect for the Advanced Aircraft Analysis (AAA) software, an airplane preliminary design and analysis tool. He has been actively involved with more than 400 airplane design projects and has run many subsonic wind tunnel tests for clients. Anemaat has more than 30 publications in the field of airplane design and analysis. He is the recipient of the SAE 2010 Forest R. McFarland Award, an AIAA Associate Fellow and an associate editor for the AIAA Journal of Aircraft. Anemaat is Vice-Chair of the AIAA Aircraft Design Technical Committee. Anemaat holds an M.S.A.E. degree from the Delft University of Technology in The Netherlands and a Ph.D. in aerospace engineering from The University of Kansas.</w:t>
      </w:r>
    </w:p>
    <w:p w14:paraId="63ED693B" w14:textId="77777777" w:rsidR="00F44BF2" w:rsidRDefault="00F44BF2" w:rsidP="005A2BA2">
      <w:pPr>
        <w:rPr>
          <w:szCs w:val="24"/>
        </w:rPr>
      </w:pPr>
    </w:p>
    <w:p w14:paraId="3430CE0A" w14:textId="31BE130B" w:rsidR="005A2BA2" w:rsidRPr="00497993" w:rsidRDefault="005A2BA2" w:rsidP="005A2BA2">
      <w:pPr>
        <w:rPr>
          <w:rFonts w:eastAsia="Times New Roman" w:cs="Helvetica"/>
          <w:b/>
          <w:bCs/>
          <w:color w:val="333333"/>
          <w:szCs w:val="24"/>
          <w:bdr w:val="none" w:sz="0" w:space="0" w:color="auto" w:frame="1"/>
        </w:rPr>
      </w:pPr>
      <w:r w:rsidRPr="00497993">
        <w:rPr>
          <w:rFonts w:eastAsia="Times New Roman" w:cs="Helvetica"/>
          <w:b/>
          <w:bCs/>
          <w:noProof/>
          <w:color w:val="333333"/>
          <w:szCs w:val="24"/>
          <w:bdr w:val="none" w:sz="0" w:space="0" w:color="auto" w:frame="1"/>
        </w:rPr>
        <mc:AlternateContent>
          <mc:Choice Requires="wps">
            <w:drawing>
              <wp:inline distT="0" distB="0" distL="0" distR="0" wp14:anchorId="5D0B8660" wp14:editId="5DE55EF9">
                <wp:extent cx="6149340" cy="1084521"/>
                <wp:effectExtent l="0" t="0" r="22860" b="20955"/>
                <wp:docPr id="217" name="Text Box 2" descr="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08452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0AF82D8" w14:textId="77777777" w:rsidR="005A2BA2" w:rsidRDefault="005A2BA2" w:rsidP="005A2BA2">
                            <w:pPr>
                              <w:shd w:val="clear" w:color="auto" w:fill="FFFFFF"/>
                              <w:textAlignment w:val="baseline"/>
                              <w:rPr>
                                <w:rFonts w:eastAsia="Times New Roman" w:cs="Helvetica"/>
                                <w:b/>
                                <w:bCs/>
                                <w:color w:val="333333"/>
                                <w:szCs w:val="24"/>
                                <w:bdr w:val="none" w:sz="0" w:space="0" w:color="auto" w:frame="1"/>
                              </w:rPr>
                            </w:pPr>
                            <w:r>
                              <w:rPr>
                                <w:rFonts w:eastAsia="Times New Roman" w:cs="Helvetica"/>
                                <w:b/>
                                <w:bCs/>
                                <w:color w:val="333333"/>
                                <w:szCs w:val="24"/>
                                <w:bdr w:val="none" w:sz="0" w:space="0" w:color="auto" w:frame="1"/>
                              </w:rPr>
                              <w:t>This class is available for delivery at your company.</w:t>
                            </w:r>
                          </w:p>
                          <w:p w14:paraId="083B5DDB" w14:textId="77777777" w:rsidR="005A2BA2" w:rsidRPr="00B75965" w:rsidRDefault="005A2BA2" w:rsidP="005A2BA2">
                            <w:pPr>
                              <w:shd w:val="clear" w:color="auto" w:fill="FFFFFF"/>
                              <w:textAlignment w:val="baseline"/>
                              <w:rPr>
                                <w:rFonts w:eastAsia="Times New Roman" w:cs="Helvetica"/>
                                <w:bCs/>
                                <w:color w:val="333333"/>
                                <w:szCs w:val="24"/>
                                <w:bdr w:val="none" w:sz="0" w:space="0" w:color="auto" w:frame="1"/>
                              </w:rPr>
                            </w:pPr>
                            <w:r>
                              <w:rPr>
                                <w:rFonts w:eastAsia="Times New Roman" w:cs="Helvetica"/>
                                <w:bCs/>
                                <w:color w:val="333333"/>
                                <w:szCs w:val="24"/>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1" w:history="1">
                              <w:r w:rsidRPr="002074D8">
                                <w:rPr>
                                  <w:rStyle w:val="Hyperlink"/>
                                  <w:rFonts w:eastAsia="Times New Roman" w:cs="Helvetica"/>
                                  <w:bCs/>
                                  <w:szCs w:val="24"/>
                                  <w:bdr w:val="none" w:sz="0" w:space="0" w:color="auto" w:frame="1"/>
                                </w:rPr>
                                <w:t>ProfessionalPrograms@ku.edu</w:t>
                              </w:r>
                            </w:hyperlink>
                            <w:r>
                              <w:rPr>
                                <w:rFonts w:eastAsia="Times New Roman" w:cs="Helvetica"/>
                                <w:bCs/>
                                <w:color w:val="333333"/>
                                <w:szCs w:val="24"/>
                                <w:bdr w:val="none" w:sz="0" w:space="0" w:color="auto" w:frame="1"/>
                              </w:rPr>
                              <w:t xml:space="preserve">. </w:t>
                            </w:r>
                          </w:p>
                        </w:txbxContent>
                      </wps:txbx>
                      <wps:bodyPr rot="0" vert="horz" wrap="square" lIns="91440" tIns="45720" rIns="91440" bIns="45720" anchor="t" anchorCtr="0">
                        <a:noAutofit/>
                      </wps:bodyPr>
                    </wps:wsp>
                  </a:graphicData>
                </a:graphic>
              </wp:inline>
            </w:drawing>
          </mc:Choice>
          <mc:Fallback>
            <w:pict>
              <v:shapetype w14:anchorId="5D0B8660" id="_x0000_t202" coordsize="21600,21600" o:spt="202" path="m,l,21600r21600,l21600,xe">
                <v:stroke joinstyle="miter"/>
                <v:path gradientshapeok="t" o:connecttype="rect"/>
              </v:shapetype>
              <v:shape id="Text Box 2" o:spid="_x0000_s1026" type="#_x0000_t202" alt="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10;" style="width:484.2pt;height: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U1MAIAAJcEAAAOAAAAZHJzL2Uyb0RvYy54bWysVF1v0zAUfUfiP1h+p0lKN7ao6TQ6QEgD&#10;pg1+gOvYjTXH19huk+7Xc+2kWfmQkBAvlp17z7nnfmV51bea7IXzCkxFi1lOiTAcamW2Ff329f2r&#10;C0p8YKZmGoyo6EF4erV6+WLZ2VLMoQFdC0eQxPiysxVtQrBllnneiJb5GVhh0CjBtSzg022z2rEO&#10;2VudzfP8POvA1dYBF97j15vBSFeJX0rBwxcpvQhEVxS1hXS6dG7ima2WrNw6ZhvFRxnsH1S0TBkM&#10;OlHdsMDIzqnfqFrFHXiQYcahzUBKxUXKAbMp8l+yeWiYFSkXLI63U5n8/6Pln/cP9s6R0L+FHhuY&#10;kvD2FvijJwbWDTNbce0cdI1gNQYuYsmyzvpyhMZS+9JHkk33CWpsMtsFSES9dG2sCuZJkB0bcJiK&#10;LvpAOH48LxaXrxdo4mgr8ovF2XyIwcoj3DofPghoSbxU1GFXEz3b3/oQ5bDy6BKjaRPPqPedqVOD&#10;A1N6uKNrNKcEouZRfThoMUDvhSSqRl3zoRRxEMVaO7JnOEKMc2HCUZ826B1hUmk9Acca/gzUE2j0&#10;jTCRBnQC5n+POCFSVDBhArfKgPsTQf14lCsH/2P2Q86xeaHf9FineN1AfcBOOhg2BTcbLw24J0o6&#10;3JKK+u875gQl+qPBabgsFrF1IT0WZ2/m+HCnls2phRmOVBUNlAzXdUirGJMxcI1TI1Xq57OSUSxO&#10;f2rzuKlxvU7fyev5f7L6AQAA//8DAFBLAwQUAAYACAAAACEAPOHSbNoAAAAFAQAADwAAAGRycy9k&#10;b3ducmV2LnhtbEyPzUrEQBCE74LvMLTgzZ3oSowxk0UEwYO47G4eoDfT+cFMT8jMZuPb23rRS0FT&#10;RdXXxWZxg5ppCr1nA7erBBRx7W3PrYHq8HqTgQoR2eLgmQx8UYBNeXlRYG79mXc072OrpIRDjga6&#10;GMdc61B35DCs/EgsXuMnh1HOqdV2wrOUu0HfJUmqHfYsCx2O9NJR/bk/OQN4iG/rZq6r9367bZDW&#10;uKs+UmOur5bnJ1CRlvgXhh98QYdSmI7+xDaowYA8En9VvMc0uwd1lNBDkoEuC/2fvvwGAAD//wMA&#10;UEsBAi0AFAAGAAgAAAAhALaDOJL+AAAA4QEAABMAAAAAAAAAAAAAAAAAAAAAAFtDb250ZW50X1R5&#10;cGVzXS54bWxQSwECLQAUAAYACAAAACEAOP0h/9YAAACUAQAACwAAAAAAAAAAAAAAAAAvAQAAX3Jl&#10;bHMvLnJlbHNQSwECLQAUAAYACAAAACEAh/JFNTACAACXBAAADgAAAAAAAAAAAAAAAAAuAgAAZHJz&#10;L2Uyb0RvYy54bWxQSwECLQAUAAYACAAAACEAPOHSbNoAAAAFAQAADwAAAAAAAAAAAAAAAACKBAAA&#10;ZHJzL2Rvd25yZXYueG1sUEsFBgAAAAAEAAQA8wAAAJEFAAAAAA==&#10;" fillcolor="white [3201]" strokecolor="#5b9bd5 [3204]" strokeweight="1pt">
                <v:textbox>
                  <w:txbxContent>
                    <w:p w14:paraId="20AF82D8" w14:textId="77777777" w:rsidR="005A2BA2" w:rsidRDefault="005A2BA2" w:rsidP="005A2BA2">
                      <w:pPr>
                        <w:shd w:val="clear" w:color="auto" w:fill="FFFFFF"/>
                        <w:textAlignment w:val="baseline"/>
                        <w:rPr>
                          <w:rFonts w:eastAsia="Times New Roman" w:cs="Helvetica"/>
                          <w:b/>
                          <w:bCs/>
                          <w:color w:val="333333"/>
                          <w:szCs w:val="24"/>
                          <w:bdr w:val="none" w:sz="0" w:space="0" w:color="auto" w:frame="1"/>
                        </w:rPr>
                      </w:pPr>
                      <w:r>
                        <w:rPr>
                          <w:rFonts w:eastAsia="Times New Roman" w:cs="Helvetica"/>
                          <w:b/>
                          <w:bCs/>
                          <w:color w:val="333333"/>
                          <w:szCs w:val="24"/>
                          <w:bdr w:val="none" w:sz="0" w:space="0" w:color="auto" w:frame="1"/>
                        </w:rPr>
                        <w:t>This class is available for delivery at your company.</w:t>
                      </w:r>
                    </w:p>
                    <w:p w14:paraId="083B5DDB" w14:textId="77777777" w:rsidR="005A2BA2" w:rsidRPr="00B75965" w:rsidRDefault="005A2BA2" w:rsidP="005A2BA2">
                      <w:pPr>
                        <w:shd w:val="clear" w:color="auto" w:fill="FFFFFF"/>
                        <w:textAlignment w:val="baseline"/>
                        <w:rPr>
                          <w:rFonts w:eastAsia="Times New Roman" w:cs="Helvetica"/>
                          <w:bCs/>
                          <w:color w:val="333333"/>
                          <w:szCs w:val="24"/>
                          <w:bdr w:val="none" w:sz="0" w:space="0" w:color="auto" w:frame="1"/>
                        </w:rPr>
                      </w:pPr>
                      <w:r>
                        <w:rPr>
                          <w:rFonts w:eastAsia="Times New Roman" w:cs="Helvetica"/>
                          <w:bCs/>
                          <w:color w:val="333333"/>
                          <w:szCs w:val="24"/>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2" w:history="1">
                        <w:r w:rsidRPr="002074D8">
                          <w:rPr>
                            <w:rStyle w:val="Hyperlink"/>
                            <w:rFonts w:eastAsia="Times New Roman" w:cs="Helvetica"/>
                            <w:bCs/>
                            <w:szCs w:val="24"/>
                            <w:bdr w:val="none" w:sz="0" w:space="0" w:color="auto" w:frame="1"/>
                          </w:rPr>
                          <w:t>ProfessionalPrograms@ku.edu</w:t>
                        </w:r>
                      </w:hyperlink>
                      <w:r>
                        <w:rPr>
                          <w:rFonts w:eastAsia="Times New Roman" w:cs="Helvetica"/>
                          <w:bCs/>
                          <w:color w:val="333333"/>
                          <w:szCs w:val="24"/>
                          <w:bdr w:val="none" w:sz="0" w:space="0" w:color="auto" w:frame="1"/>
                        </w:rPr>
                        <w:t xml:space="preserve">. </w:t>
                      </w:r>
                    </w:p>
                  </w:txbxContent>
                </v:textbox>
                <w10:anchorlock/>
              </v:shape>
            </w:pict>
          </mc:Fallback>
        </mc:AlternateContent>
      </w:r>
    </w:p>
    <w:p w14:paraId="4F5D29B4" w14:textId="77777777" w:rsidR="005A2BA2" w:rsidRPr="00497993" w:rsidRDefault="005A2BA2" w:rsidP="005A2BA2">
      <w:pPr>
        <w:rPr>
          <w:rFonts w:eastAsia="Times New Roman" w:cs="Helvetica"/>
          <w:b/>
          <w:bCs/>
          <w:color w:val="333333"/>
          <w:szCs w:val="24"/>
          <w:bdr w:val="none" w:sz="0" w:space="0" w:color="auto" w:frame="1"/>
        </w:rPr>
      </w:pPr>
    </w:p>
    <w:p w14:paraId="4415B096" w14:textId="77777777" w:rsidR="005A2BA2" w:rsidRPr="00497993" w:rsidRDefault="005A2BA2" w:rsidP="005A2BA2">
      <w:pPr>
        <w:rPr>
          <w:szCs w:val="24"/>
        </w:rPr>
      </w:pPr>
      <w:r w:rsidRPr="00497993">
        <w:rPr>
          <w:rFonts w:eastAsia="Times New Roman" w:cs="Helvetica"/>
          <w:b/>
          <w:bCs/>
          <w:color w:val="333333"/>
          <w:szCs w:val="24"/>
          <w:bdr w:val="none" w:sz="0" w:space="0" w:color="auto" w:frame="1"/>
        </w:rPr>
        <w:t>CONTACT US:</w:t>
      </w:r>
    </w:p>
    <w:p w14:paraId="0F244E4D" w14:textId="77777777" w:rsidR="005A2BA2" w:rsidRPr="00497993" w:rsidRDefault="005A2BA2" w:rsidP="005A2BA2">
      <w:pPr>
        <w:shd w:val="clear" w:color="auto" w:fill="FFFFFF"/>
        <w:textAlignment w:val="baseline"/>
        <w:rPr>
          <w:rFonts w:eastAsia="Times New Roman" w:cs="Helvetica"/>
          <w:b/>
          <w:bCs/>
          <w:color w:val="333333"/>
          <w:szCs w:val="24"/>
          <w:bdr w:val="none" w:sz="0" w:space="0" w:color="auto" w:frame="1"/>
        </w:rPr>
      </w:pPr>
    </w:p>
    <w:p w14:paraId="674A5C45" w14:textId="77777777" w:rsidR="00BD22FC" w:rsidRPr="00B643F5" w:rsidRDefault="00BD22FC" w:rsidP="00BD22FC">
      <w:pPr>
        <w:pStyle w:val="NormalWeb"/>
        <w:spacing w:before="0" w:beforeAutospacing="0" w:after="0" w:afterAutospacing="0"/>
        <w:rPr>
          <w:rFonts w:ascii="Calibri" w:hAnsi="Calibri" w:cs="Calibri"/>
        </w:rPr>
      </w:pPr>
      <w:r w:rsidRPr="00B643F5">
        <w:rPr>
          <w:rFonts w:ascii="Calibri" w:hAnsi="Calibri" w:cs="Calibri"/>
        </w:rPr>
        <w:t>KU Jayhawk Global</w:t>
      </w:r>
    </w:p>
    <w:p w14:paraId="2AC2A599" w14:textId="77777777" w:rsidR="00BD22FC" w:rsidRPr="00B643F5" w:rsidRDefault="00BD22FC" w:rsidP="00BD22FC">
      <w:pPr>
        <w:pStyle w:val="NormalWeb"/>
        <w:spacing w:before="0" w:beforeAutospacing="0" w:after="0" w:afterAutospacing="0"/>
        <w:rPr>
          <w:rFonts w:ascii="Calibri" w:hAnsi="Calibri" w:cs="Calibri"/>
        </w:rPr>
      </w:pPr>
      <w:r w:rsidRPr="00B643F5">
        <w:rPr>
          <w:rFonts w:ascii="Calibri" w:hAnsi="Calibri" w:cs="Calibri"/>
        </w:rPr>
        <w:t>Aerospace Short Course Program</w:t>
      </w:r>
    </w:p>
    <w:p w14:paraId="0857B2F4" w14:textId="77777777" w:rsidR="00BD22FC" w:rsidRPr="00B643F5" w:rsidRDefault="00BD22FC" w:rsidP="00BD22FC">
      <w:pPr>
        <w:pStyle w:val="NormalWeb"/>
        <w:spacing w:before="0" w:beforeAutospacing="0" w:after="0" w:afterAutospacing="0"/>
        <w:rPr>
          <w:rFonts w:ascii="Calibri" w:hAnsi="Calibri" w:cs="Calibri"/>
        </w:rPr>
      </w:pPr>
      <w:r w:rsidRPr="00B643F5">
        <w:rPr>
          <w:rFonts w:ascii="Calibri" w:hAnsi="Calibri" w:cs="Calibri"/>
        </w:rPr>
        <w:t>1515 St. Andrews Dr.</w:t>
      </w:r>
    </w:p>
    <w:p w14:paraId="27790259" w14:textId="77777777" w:rsidR="00BD22FC" w:rsidRPr="00B643F5" w:rsidRDefault="00BD22FC" w:rsidP="00BD22FC">
      <w:pPr>
        <w:pStyle w:val="NormalWeb"/>
        <w:spacing w:before="0" w:beforeAutospacing="0" w:after="0" w:afterAutospacing="0"/>
        <w:rPr>
          <w:rFonts w:ascii="Calibri" w:hAnsi="Calibri" w:cs="Calibri"/>
        </w:rPr>
      </w:pPr>
      <w:r w:rsidRPr="00B643F5">
        <w:rPr>
          <w:rFonts w:ascii="Calibri" w:hAnsi="Calibri" w:cs="Calibri"/>
        </w:rPr>
        <w:t>Lawrence, KS 66047</w:t>
      </w:r>
    </w:p>
    <w:p w14:paraId="685BE3A6" w14:textId="77777777" w:rsidR="00BD22FC" w:rsidRPr="00B643F5" w:rsidRDefault="00BD22FC" w:rsidP="00BD22FC">
      <w:pPr>
        <w:pStyle w:val="NormalWeb"/>
        <w:spacing w:before="0" w:beforeAutospacing="0" w:after="0" w:afterAutospacing="0"/>
        <w:rPr>
          <w:rFonts w:ascii="Calibri" w:hAnsi="Calibri" w:cs="Calibri"/>
        </w:rPr>
      </w:pPr>
      <w:r w:rsidRPr="00B643F5">
        <w:rPr>
          <w:rFonts w:ascii="Calibri" w:hAnsi="Calibri" w:cs="Calibri"/>
        </w:rPr>
        <w:t>Email: </w:t>
      </w:r>
      <w:hyperlink r:id="rId13" w:tgtFrame="_blank" w:tooltip="mailto:jayhawkglobal@ku.edu" w:history="1">
        <w:r w:rsidRPr="00B643F5">
          <w:rPr>
            <w:rStyle w:val="Hyperlink"/>
            <w:rFonts w:ascii="Calibri" w:hAnsi="Calibri" w:cs="Calibri"/>
          </w:rPr>
          <w:t>jayhawkglobal@ku.edu</w:t>
        </w:r>
      </w:hyperlink>
    </w:p>
    <w:p w14:paraId="283956E9" w14:textId="77777777" w:rsidR="00BD22FC" w:rsidRPr="00B643F5" w:rsidRDefault="00BD22FC" w:rsidP="00BD22FC">
      <w:pPr>
        <w:pStyle w:val="NormalWeb"/>
        <w:spacing w:before="0" w:beforeAutospacing="0" w:after="0" w:afterAutospacing="0"/>
        <w:rPr>
          <w:rFonts w:ascii="Calibri" w:hAnsi="Calibri" w:cs="Calibri"/>
        </w:rPr>
      </w:pPr>
      <w:r w:rsidRPr="00B643F5">
        <w:rPr>
          <w:rFonts w:ascii="Calibri" w:hAnsi="Calibri" w:cs="Calibri"/>
        </w:rPr>
        <w:t>Phone: 785-864-6779 (Registration) </w:t>
      </w:r>
    </w:p>
    <w:p w14:paraId="0E7942FC" w14:textId="77777777" w:rsidR="005A2BA2" w:rsidRPr="00497993" w:rsidRDefault="005A2BA2" w:rsidP="005A2BA2">
      <w:pPr>
        <w:rPr>
          <w:szCs w:val="24"/>
        </w:rPr>
      </w:pPr>
    </w:p>
    <w:p w14:paraId="590A1CE6" w14:textId="77777777" w:rsidR="002A567D" w:rsidRDefault="002A567D" w:rsidP="002A567D"/>
    <w:sectPr w:rsidR="002A567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8214" w14:textId="77777777" w:rsidR="00D73F89" w:rsidRDefault="00D73F89" w:rsidP="00110DFC">
      <w:r>
        <w:separator/>
      </w:r>
    </w:p>
  </w:endnote>
  <w:endnote w:type="continuationSeparator" w:id="0">
    <w:p w14:paraId="55CFBE29" w14:textId="77777777" w:rsidR="00D73F89" w:rsidRDefault="00D73F89" w:rsidP="0011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32553"/>
      <w:docPartObj>
        <w:docPartGallery w:val="Page Numbers (Bottom of Page)"/>
        <w:docPartUnique/>
      </w:docPartObj>
    </w:sdtPr>
    <w:sdtEndPr>
      <w:rPr>
        <w:noProof/>
      </w:rPr>
    </w:sdtEndPr>
    <w:sdtContent>
      <w:p w14:paraId="11A4F028" w14:textId="77777777" w:rsidR="00110DFC" w:rsidRDefault="00110DFC">
        <w:pPr>
          <w:pStyle w:val="Footer"/>
          <w:jc w:val="center"/>
        </w:pPr>
        <w:r>
          <w:fldChar w:fldCharType="begin"/>
        </w:r>
        <w:r>
          <w:instrText xml:space="preserve"> PAGE   \* MERGEFORMAT </w:instrText>
        </w:r>
        <w:r>
          <w:fldChar w:fldCharType="separate"/>
        </w:r>
        <w:r w:rsidR="00D131AD">
          <w:rPr>
            <w:noProof/>
          </w:rPr>
          <w:t>4</w:t>
        </w:r>
        <w:r>
          <w:rPr>
            <w:noProof/>
          </w:rPr>
          <w:fldChar w:fldCharType="end"/>
        </w:r>
      </w:p>
    </w:sdtContent>
  </w:sdt>
  <w:p w14:paraId="7F9DF4BC" w14:textId="77777777" w:rsidR="00110DFC" w:rsidRDefault="0011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D405" w14:textId="77777777" w:rsidR="00D73F89" w:rsidRDefault="00D73F89" w:rsidP="00110DFC">
      <w:r>
        <w:separator/>
      </w:r>
    </w:p>
  </w:footnote>
  <w:footnote w:type="continuationSeparator" w:id="0">
    <w:p w14:paraId="55A67AB7" w14:textId="77777777" w:rsidR="00D73F89" w:rsidRDefault="00D73F89" w:rsidP="00110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8E9"/>
    <w:multiLevelType w:val="hybridMultilevel"/>
    <w:tmpl w:val="14A8E6DC"/>
    <w:lvl w:ilvl="0" w:tplc="D06A1E86">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F1F78"/>
    <w:multiLevelType w:val="multilevel"/>
    <w:tmpl w:val="E21A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526535"/>
    <w:multiLevelType w:val="multilevel"/>
    <w:tmpl w:val="C85A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90F76"/>
    <w:multiLevelType w:val="multilevel"/>
    <w:tmpl w:val="A134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706B5"/>
    <w:multiLevelType w:val="hybridMultilevel"/>
    <w:tmpl w:val="EBB66D16"/>
    <w:lvl w:ilvl="0" w:tplc="D06A1E86">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17D18"/>
    <w:multiLevelType w:val="multilevel"/>
    <w:tmpl w:val="C176464C"/>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004498"/>
    <w:multiLevelType w:val="hybridMultilevel"/>
    <w:tmpl w:val="9BAA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D47A3"/>
    <w:multiLevelType w:val="hybridMultilevel"/>
    <w:tmpl w:val="1DA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E01C3"/>
    <w:multiLevelType w:val="hybridMultilevel"/>
    <w:tmpl w:val="8CE0CE84"/>
    <w:lvl w:ilvl="0" w:tplc="D06A1E86">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C57F7"/>
    <w:multiLevelType w:val="multilevel"/>
    <w:tmpl w:val="D406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6D6EDC"/>
    <w:multiLevelType w:val="multilevel"/>
    <w:tmpl w:val="8980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0E1D84"/>
    <w:multiLevelType w:val="hybridMultilevel"/>
    <w:tmpl w:val="F1060F10"/>
    <w:lvl w:ilvl="0" w:tplc="D06A1E86">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C26A7"/>
    <w:multiLevelType w:val="hybridMultilevel"/>
    <w:tmpl w:val="2CB8D828"/>
    <w:lvl w:ilvl="0" w:tplc="D06A1E86">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16684"/>
    <w:multiLevelType w:val="multilevel"/>
    <w:tmpl w:val="3F38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4F69A2"/>
    <w:multiLevelType w:val="hybridMultilevel"/>
    <w:tmpl w:val="7C263BFA"/>
    <w:lvl w:ilvl="0" w:tplc="D06A1E86">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93DAF"/>
    <w:multiLevelType w:val="multilevel"/>
    <w:tmpl w:val="2502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323A53"/>
    <w:multiLevelType w:val="multilevel"/>
    <w:tmpl w:val="716A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DB638F"/>
    <w:multiLevelType w:val="multilevel"/>
    <w:tmpl w:val="528A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855AC1"/>
    <w:multiLevelType w:val="multilevel"/>
    <w:tmpl w:val="B79C7E12"/>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9C7269"/>
    <w:multiLevelType w:val="multilevel"/>
    <w:tmpl w:val="D38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D206E0"/>
    <w:multiLevelType w:val="hybridMultilevel"/>
    <w:tmpl w:val="EEC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B0F23"/>
    <w:multiLevelType w:val="multilevel"/>
    <w:tmpl w:val="D8C47AA6"/>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EB6764"/>
    <w:multiLevelType w:val="hybridMultilevel"/>
    <w:tmpl w:val="6DA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E4D6D"/>
    <w:multiLevelType w:val="multilevel"/>
    <w:tmpl w:val="02B4EFEC"/>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456550"/>
    <w:multiLevelType w:val="multilevel"/>
    <w:tmpl w:val="109C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2E5065"/>
    <w:multiLevelType w:val="hybridMultilevel"/>
    <w:tmpl w:val="E110C69C"/>
    <w:lvl w:ilvl="0" w:tplc="D06A1E86">
      <w:start w:val="1"/>
      <w:numFmt w:val="bullet"/>
      <w:lvlText w:val="•"/>
      <w:lvlJc w:val="left"/>
      <w:pPr>
        <w:ind w:left="795" w:hanging="360"/>
      </w:pPr>
      <w:rPr>
        <w:rFonts w:ascii="Century Schoolbook" w:hAnsi="Century Schoolbook"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15:restartNumberingAfterBreak="0">
    <w:nsid w:val="6DEE0A54"/>
    <w:multiLevelType w:val="multilevel"/>
    <w:tmpl w:val="DC343DEE"/>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C61493"/>
    <w:multiLevelType w:val="hybridMultilevel"/>
    <w:tmpl w:val="0C266AC4"/>
    <w:lvl w:ilvl="0" w:tplc="D06A1E86">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05289"/>
    <w:multiLevelType w:val="multilevel"/>
    <w:tmpl w:val="11683266"/>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5749103">
    <w:abstractNumId w:val="1"/>
  </w:num>
  <w:num w:numId="2" w16cid:durableId="1699967813">
    <w:abstractNumId w:val="24"/>
  </w:num>
  <w:num w:numId="3" w16cid:durableId="940722649">
    <w:abstractNumId w:val="6"/>
  </w:num>
  <w:num w:numId="4" w16cid:durableId="692926501">
    <w:abstractNumId w:val="7"/>
  </w:num>
  <w:num w:numId="5" w16cid:durableId="1113478370">
    <w:abstractNumId w:val="22"/>
  </w:num>
  <w:num w:numId="6" w16cid:durableId="1991398814">
    <w:abstractNumId w:val="20"/>
  </w:num>
  <w:num w:numId="7" w16cid:durableId="417137065">
    <w:abstractNumId w:val="2"/>
  </w:num>
  <w:num w:numId="8" w16cid:durableId="1341352512">
    <w:abstractNumId w:val="19"/>
  </w:num>
  <w:num w:numId="9" w16cid:durableId="1518883956">
    <w:abstractNumId w:val="17"/>
  </w:num>
  <w:num w:numId="10" w16cid:durableId="796410181">
    <w:abstractNumId w:val="13"/>
  </w:num>
  <w:num w:numId="11" w16cid:durableId="1177886244">
    <w:abstractNumId w:val="10"/>
  </w:num>
  <w:num w:numId="12" w16cid:durableId="524175288">
    <w:abstractNumId w:val="3"/>
  </w:num>
  <w:num w:numId="13" w16cid:durableId="167908319">
    <w:abstractNumId w:val="15"/>
  </w:num>
  <w:num w:numId="14" w16cid:durableId="1538160745">
    <w:abstractNumId w:val="16"/>
  </w:num>
  <w:num w:numId="15" w16cid:durableId="1948805956">
    <w:abstractNumId w:val="9"/>
  </w:num>
  <w:num w:numId="16" w16cid:durableId="828256671">
    <w:abstractNumId w:val="26"/>
  </w:num>
  <w:num w:numId="17" w16cid:durableId="1793092539">
    <w:abstractNumId w:val="25"/>
  </w:num>
  <w:num w:numId="18" w16cid:durableId="1590430530">
    <w:abstractNumId w:val="23"/>
  </w:num>
  <w:num w:numId="19" w16cid:durableId="1056009788">
    <w:abstractNumId w:val="5"/>
  </w:num>
  <w:num w:numId="20" w16cid:durableId="1627001938">
    <w:abstractNumId w:val="28"/>
  </w:num>
  <w:num w:numId="21" w16cid:durableId="1766727525">
    <w:abstractNumId w:val="21"/>
  </w:num>
  <w:num w:numId="22" w16cid:durableId="97410091">
    <w:abstractNumId w:val="18"/>
  </w:num>
  <w:num w:numId="23" w16cid:durableId="821042163">
    <w:abstractNumId w:val="8"/>
  </w:num>
  <w:num w:numId="24" w16cid:durableId="1643579384">
    <w:abstractNumId w:val="11"/>
  </w:num>
  <w:num w:numId="25" w16cid:durableId="325212100">
    <w:abstractNumId w:val="27"/>
  </w:num>
  <w:num w:numId="26" w16cid:durableId="1478260151">
    <w:abstractNumId w:val="12"/>
  </w:num>
  <w:num w:numId="27" w16cid:durableId="1502574966">
    <w:abstractNumId w:val="4"/>
  </w:num>
  <w:num w:numId="28" w16cid:durableId="402335621">
    <w:abstractNumId w:val="14"/>
  </w:num>
  <w:num w:numId="29" w16cid:durableId="275060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89"/>
    <w:rsid w:val="00042142"/>
    <w:rsid w:val="00110DFC"/>
    <w:rsid w:val="001D225A"/>
    <w:rsid w:val="00217B13"/>
    <w:rsid w:val="002A567D"/>
    <w:rsid w:val="002B39DD"/>
    <w:rsid w:val="002D3144"/>
    <w:rsid w:val="0031036D"/>
    <w:rsid w:val="00340ADD"/>
    <w:rsid w:val="00394B89"/>
    <w:rsid w:val="003A7B38"/>
    <w:rsid w:val="003B13AD"/>
    <w:rsid w:val="004072B2"/>
    <w:rsid w:val="005A2BA2"/>
    <w:rsid w:val="005B2A5A"/>
    <w:rsid w:val="00655F75"/>
    <w:rsid w:val="006F54DD"/>
    <w:rsid w:val="007A121D"/>
    <w:rsid w:val="007E7C9D"/>
    <w:rsid w:val="00935081"/>
    <w:rsid w:val="00984DD3"/>
    <w:rsid w:val="009A3C29"/>
    <w:rsid w:val="00B75965"/>
    <w:rsid w:val="00BD22FC"/>
    <w:rsid w:val="00BE7BB9"/>
    <w:rsid w:val="00CD29A5"/>
    <w:rsid w:val="00CD7010"/>
    <w:rsid w:val="00D131AD"/>
    <w:rsid w:val="00D73F89"/>
    <w:rsid w:val="00F4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D730"/>
  <w15:chartTrackingRefBased/>
  <w15:docId w15:val="{B46437B9-998D-4B11-B02B-7AEE3095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B9"/>
    <w:pPr>
      <w:spacing w:after="0" w:line="240" w:lineRule="auto"/>
    </w:pPr>
    <w:rPr>
      <w:sz w:val="24"/>
    </w:rPr>
  </w:style>
  <w:style w:type="paragraph" w:styleId="Heading1">
    <w:name w:val="heading 1"/>
    <w:basedOn w:val="Normal"/>
    <w:link w:val="Heading1Char"/>
    <w:uiPriority w:val="9"/>
    <w:qFormat/>
    <w:rsid w:val="00BE7BB9"/>
    <w:pPr>
      <w:shd w:val="clear" w:color="auto" w:fill="FFFFFF"/>
      <w:textAlignment w:val="baseline"/>
      <w:outlineLvl w:val="0"/>
    </w:pPr>
    <w:rPr>
      <w:rFonts w:eastAsia="Times New Roman" w:cs="Times New Roman"/>
      <w:b/>
      <w:bCs/>
      <w:color w:val="021E2F"/>
      <w:szCs w:val="24"/>
    </w:rPr>
  </w:style>
  <w:style w:type="paragraph" w:styleId="Heading3">
    <w:name w:val="heading 3"/>
    <w:basedOn w:val="Normal"/>
    <w:link w:val="Heading3Char"/>
    <w:uiPriority w:val="9"/>
    <w:qFormat/>
    <w:rsid w:val="00394B8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94B8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BB9"/>
    <w:rPr>
      <w:rFonts w:eastAsia="Times New Roman" w:cs="Times New Roman"/>
      <w:b/>
      <w:bCs/>
      <w:color w:val="021E2F"/>
      <w:sz w:val="24"/>
      <w:szCs w:val="24"/>
      <w:shd w:val="clear" w:color="auto" w:fill="FFFFFF"/>
    </w:rPr>
  </w:style>
  <w:style w:type="character" w:customStyle="1" w:styleId="Heading3Char">
    <w:name w:val="Heading 3 Char"/>
    <w:basedOn w:val="DefaultParagraphFont"/>
    <w:link w:val="Heading3"/>
    <w:uiPriority w:val="9"/>
    <w:rsid w:val="00394B8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94B8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94B89"/>
  </w:style>
  <w:style w:type="character" w:styleId="Hyperlink">
    <w:name w:val="Hyperlink"/>
    <w:basedOn w:val="DefaultParagraphFont"/>
    <w:uiPriority w:val="99"/>
    <w:unhideWhenUsed/>
    <w:rsid w:val="00394B89"/>
    <w:rPr>
      <w:color w:val="0000FF"/>
      <w:u w:val="single"/>
    </w:rPr>
  </w:style>
  <w:style w:type="paragraph" w:styleId="NormalWeb">
    <w:name w:val="Normal (Web)"/>
    <w:basedOn w:val="Normal"/>
    <w:uiPriority w:val="99"/>
    <w:unhideWhenUsed/>
    <w:rsid w:val="00394B8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94B89"/>
    <w:rPr>
      <w:b/>
      <w:bCs/>
    </w:rPr>
  </w:style>
  <w:style w:type="character" w:styleId="Emphasis">
    <w:name w:val="Emphasis"/>
    <w:basedOn w:val="DefaultParagraphFont"/>
    <w:uiPriority w:val="20"/>
    <w:qFormat/>
    <w:rsid w:val="00394B89"/>
    <w:rPr>
      <w:i/>
      <w:iCs/>
    </w:rPr>
  </w:style>
  <w:style w:type="paragraph" w:styleId="ListParagraph">
    <w:name w:val="List Paragraph"/>
    <w:basedOn w:val="Normal"/>
    <w:uiPriority w:val="34"/>
    <w:qFormat/>
    <w:rsid w:val="00394B89"/>
    <w:pPr>
      <w:ind w:left="720"/>
      <w:contextualSpacing/>
    </w:pPr>
  </w:style>
  <w:style w:type="paragraph" w:styleId="Header">
    <w:name w:val="header"/>
    <w:basedOn w:val="Normal"/>
    <w:link w:val="HeaderChar"/>
    <w:uiPriority w:val="99"/>
    <w:unhideWhenUsed/>
    <w:rsid w:val="00110DFC"/>
    <w:pPr>
      <w:tabs>
        <w:tab w:val="center" w:pos="4680"/>
        <w:tab w:val="right" w:pos="9360"/>
      </w:tabs>
    </w:pPr>
  </w:style>
  <w:style w:type="character" w:customStyle="1" w:styleId="HeaderChar">
    <w:name w:val="Header Char"/>
    <w:basedOn w:val="DefaultParagraphFont"/>
    <w:link w:val="Header"/>
    <w:uiPriority w:val="99"/>
    <w:rsid w:val="00110DFC"/>
  </w:style>
  <w:style w:type="paragraph" w:styleId="Footer">
    <w:name w:val="footer"/>
    <w:basedOn w:val="Normal"/>
    <w:link w:val="FooterChar"/>
    <w:uiPriority w:val="99"/>
    <w:unhideWhenUsed/>
    <w:rsid w:val="00110DFC"/>
    <w:pPr>
      <w:tabs>
        <w:tab w:val="center" w:pos="4680"/>
        <w:tab w:val="right" w:pos="9360"/>
      </w:tabs>
    </w:pPr>
  </w:style>
  <w:style w:type="character" w:customStyle="1" w:styleId="FooterChar">
    <w:name w:val="Footer Char"/>
    <w:basedOn w:val="DefaultParagraphFont"/>
    <w:link w:val="Footer"/>
    <w:uiPriority w:val="99"/>
    <w:rsid w:val="00110DFC"/>
  </w:style>
  <w:style w:type="paragraph" w:styleId="BalloonText">
    <w:name w:val="Balloon Text"/>
    <w:basedOn w:val="Normal"/>
    <w:link w:val="BalloonTextChar"/>
    <w:uiPriority w:val="99"/>
    <w:semiHidden/>
    <w:unhideWhenUsed/>
    <w:rsid w:val="00D1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1AD"/>
    <w:rPr>
      <w:rFonts w:ascii="Segoe UI" w:hAnsi="Segoe UI" w:cs="Segoe UI"/>
      <w:sz w:val="18"/>
      <w:szCs w:val="18"/>
    </w:rPr>
  </w:style>
  <w:style w:type="paragraph" w:styleId="Title">
    <w:name w:val="Title"/>
    <w:basedOn w:val="Normal"/>
    <w:next w:val="Normal"/>
    <w:link w:val="TitleChar"/>
    <w:uiPriority w:val="10"/>
    <w:qFormat/>
    <w:rsid w:val="00BE7BB9"/>
    <w:pPr>
      <w:shd w:val="clear" w:color="auto" w:fill="FFFFFF"/>
      <w:spacing w:line="390" w:lineRule="atLeast"/>
      <w:textAlignment w:val="baseline"/>
      <w:outlineLvl w:val="0"/>
    </w:pPr>
    <w:rPr>
      <w:rFonts w:eastAsia="Times New Roman" w:cs="Times New Roman"/>
      <w:b/>
      <w:bCs/>
      <w:color w:val="021E2F"/>
      <w:kern w:val="36"/>
      <w:sz w:val="48"/>
      <w:szCs w:val="36"/>
    </w:rPr>
  </w:style>
  <w:style w:type="character" w:customStyle="1" w:styleId="TitleChar">
    <w:name w:val="Title Char"/>
    <w:basedOn w:val="DefaultParagraphFont"/>
    <w:link w:val="Title"/>
    <w:uiPriority w:val="10"/>
    <w:rsid w:val="00BE7BB9"/>
    <w:rPr>
      <w:rFonts w:eastAsia="Times New Roman" w:cs="Times New Roman"/>
      <w:b/>
      <w:bCs/>
      <w:color w:val="021E2F"/>
      <w:kern w:val="36"/>
      <w:sz w:val="48"/>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517">
      <w:bodyDiv w:val="1"/>
      <w:marLeft w:val="0"/>
      <w:marRight w:val="0"/>
      <w:marTop w:val="0"/>
      <w:marBottom w:val="0"/>
      <w:divBdr>
        <w:top w:val="none" w:sz="0" w:space="0" w:color="auto"/>
        <w:left w:val="none" w:sz="0" w:space="0" w:color="auto"/>
        <w:bottom w:val="none" w:sz="0" w:space="0" w:color="auto"/>
        <w:right w:val="none" w:sz="0" w:space="0" w:color="auto"/>
      </w:divBdr>
    </w:div>
    <w:div w:id="401177019">
      <w:bodyDiv w:val="1"/>
      <w:marLeft w:val="0"/>
      <w:marRight w:val="0"/>
      <w:marTop w:val="0"/>
      <w:marBottom w:val="0"/>
      <w:divBdr>
        <w:top w:val="none" w:sz="0" w:space="0" w:color="auto"/>
        <w:left w:val="none" w:sz="0" w:space="0" w:color="auto"/>
        <w:bottom w:val="none" w:sz="0" w:space="0" w:color="auto"/>
        <w:right w:val="none" w:sz="0" w:space="0" w:color="auto"/>
      </w:divBdr>
    </w:div>
    <w:div w:id="854270873">
      <w:bodyDiv w:val="1"/>
      <w:marLeft w:val="0"/>
      <w:marRight w:val="0"/>
      <w:marTop w:val="0"/>
      <w:marBottom w:val="0"/>
      <w:divBdr>
        <w:top w:val="none" w:sz="0" w:space="0" w:color="auto"/>
        <w:left w:val="none" w:sz="0" w:space="0" w:color="auto"/>
        <w:bottom w:val="none" w:sz="0" w:space="0" w:color="auto"/>
        <w:right w:val="none" w:sz="0" w:space="0" w:color="auto"/>
      </w:divBdr>
    </w:div>
    <w:div w:id="1034845035">
      <w:bodyDiv w:val="1"/>
      <w:marLeft w:val="0"/>
      <w:marRight w:val="0"/>
      <w:marTop w:val="0"/>
      <w:marBottom w:val="0"/>
      <w:divBdr>
        <w:top w:val="none" w:sz="0" w:space="0" w:color="auto"/>
        <w:left w:val="none" w:sz="0" w:space="0" w:color="auto"/>
        <w:bottom w:val="none" w:sz="0" w:space="0" w:color="auto"/>
        <w:right w:val="none" w:sz="0" w:space="0" w:color="auto"/>
      </w:divBdr>
    </w:div>
    <w:div w:id="1090086011">
      <w:bodyDiv w:val="1"/>
      <w:marLeft w:val="0"/>
      <w:marRight w:val="0"/>
      <w:marTop w:val="0"/>
      <w:marBottom w:val="0"/>
      <w:divBdr>
        <w:top w:val="none" w:sz="0" w:space="0" w:color="auto"/>
        <w:left w:val="none" w:sz="0" w:space="0" w:color="auto"/>
        <w:bottom w:val="none" w:sz="0" w:space="0" w:color="auto"/>
        <w:right w:val="none" w:sz="0" w:space="0" w:color="auto"/>
      </w:divBdr>
      <w:divsChild>
        <w:div w:id="2059163597">
          <w:marLeft w:val="225"/>
          <w:marRight w:val="0"/>
          <w:marTop w:val="0"/>
          <w:marBottom w:val="0"/>
          <w:divBdr>
            <w:top w:val="none" w:sz="0" w:space="0" w:color="auto"/>
            <w:left w:val="none" w:sz="0" w:space="0" w:color="auto"/>
            <w:bottom w:val="none" w:sz="0" w:space="0" w:color="auto"/>
            <w:right w:val="none" w:sz="0" w:space="0" w:color="auto"/>
          </w:divBdr>
          <w:divsChild>
            <w:div w:id="186258476">
              <w:marLeft w:val="225"/>
              <w:marRight w:val="0"/>
              <w:marTop w:val="0"/>
              <w:marBottom w:val="0"/>
              <w:divBdr>
                <w:top w:val="none" w:sz="0" w:space="0" w:color="auto"/>
                <w:left w:val="none" w:sz="0" w:space="0" w:color="auto"/>
                <w:bottom w:val="none" w:sz="0" w:space="0" w:color="auto"/>
                <w:right w:val="none" w:sz="0" w:space="0" w:color="auto"/>
              </w:divBdr>
            </w:div>
          </w:divsChild>
        </w:div>
        <w:div w:id="2037925489">
          <w:marLeft w:val="225"/>
          <w:marRight w:val="0"/>
          <w:marTop w:val="0"/>
          <w:marBottom w:val="0"/>
          <w:divBdr>
            <w:top w:val="none" w:sz="0" w:space="0" w:color="auto"/>
            <w:left w:val="none" w:sz="0" w:space="0" w:color="auto"/>
            <w:bottom w:val="none" w:sz="0" w:space="0" w:color="auto"/>
            <w:right w:val="none" w:sz="0" w:space="0" w:color="auto"/>
          </w:divBdr>
        </w:div>
        <w:div w:id="1171993599">
          <w:marLeft w:val="225"/>
          <w:marRight w:val="0"/>
          <w:marTop w:val="0"/>
          <w:marBottom w:val="0"/>
          <w:divBdr>
            <w:top w:val="none" w:sz="0" w:space="0" w:color="auto"/>
            <w:left w:val="none" w:sz="0" w:space="0" w:color="auto"/>
            <w:bottom w:val="none" w:sz="0" w:space="0" w:color="auto"/>
            <w:right w:val="none" w:sz="0" w:space="0" w:color="auto"/>
          </w:divBdr>
        </w:div>
        <w:div w:id="1264648736">
          <w:marLeft w:val="225"/>
          <w:marRight w:val="0"/>
          <w:marTop w:val="0"/>
          <w:marBottom w:val="0"/>
          <w:divBdr>
            <w:top w:val="none" w:sz="0" w:space="0" w:color="auto"/>
            <w:left w:val="none" w:sz="0" w:space="0" w:color="auto"/>
            <w:bottom w:val="none" w:sz="0" w:space="0" w:color="auto"/>
            <w:right w:val="none" w:sz="0" w:space="0" w:color="auto"/>
          </w:divBdr>
        </w:div>
        <w:div w:id="188840933">
          <w:marLeft w:val="225"/>
          <w:marRight w:val="0"/>
          <w:marTop w:val="0"/>
          <w:marBottom w:val="0"/>
          <w:divBdr>
            <w:top w:val="none" w:sz="0" w:space="0" w:color="auto"/>
            <w:left w:val="none" w:sz="0" w:space="0" w:color="auto"/>
            <w:bottom w:val="none" w:sz="0" w:space="0" w:color="auto"/>
            <w:right w:val="none" w:sz="0" w:space="0" w:color="auto"/>
          </w:divBdr>
        </w:div>
        <w:div w:id="998341743">
          <w:marLeft w:val="225"/>
          <w:marRight w:val="0"/>
          <w:marTop w:val="0"/>
          <w:marBottom w:val="0"/>
          <w:divBdr>
            <w:top w:val="none" w:sz="0" w:space="0" w:color="auto"/>
            <w:left w:val="none" w:sz="0" w:space="0" w:color="auto"/>
            <w:bottom w:val="none" w:sz="0" w:space="0" w:color="auto"/>
            <w:right w:val="none" w:sz="0" w:space="0" w:color="auto"/>
          </w:divBdr>
        </w:div>
        <w:div w:id="432551090">
          <w:marLeft w:val="225"/>
          <w:marRight w:val="0"/>
          <w:marTop w:val="0"/>
          <w:marBottom w:val="0"/>
          <w:divBdr>
            <w:top w:val="none" w:sz="0" w:space="0" w:color="auto"/>
            <w:left w:val="none" w:sz="0" w:space="0" w:color="auto"/>
            <w:bottom w:val="none" w:sz="0" w:space="0" w:color="auto"/>
            <w:right w:val="none" w:sz="0" w:space="0" w:color="auto"/>
          </w:divBdr>
        </w:div>
        <w:div w:id="1810781535">
          <w:marLeft w:val="0"/>
          <w:marRight w:val="0"/>
          <w:marTop w:val="150"/>
          <w:marBottom w:val="0"/>
          <w:divBdr>
            <w:top w:val="single" w:sz="18" w:space="8" w:color="AAAAAA"/>
            <w:left w:val="single" w:sz="18" w:space="0" w:color="AAAAAA"/>
            <w:bottom w:val="single" w:sz="18" w:space="8" w:color="AAAAAA"/>
            <w:right w:val="single" w:sz="18" w:space="8" w:color="AAAAAA"/>
          </w:divBdr>
          <w:divsChild>
            <w:div w:id="3814894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269700650">
      <w:bodyDiv w:val="1"/>
      <w:marLeft w:val="0"/>
      <w:marRight w:val="0"/>
      <w:marTop w:val="0"/>
      <w:marBottom w:val="0"/>
      <w:divBdr>
        <w:top w:val="none" w:sz="0" w:space="0" w:color="auto"/>
        <w:left w:val="none" w:sz="0" w:space="0" w:color="auto"/>
        <w:bottom w:val="none" w:sz="0" w:space="0" w:color="auto"/>
        <w:right w:val="none" w:sz="0" w:space="0" w:color="auto"/>
      </w:divBdr>
    </w:div>
    <w:div w:id="1304889610">
      <w:bodyDiv w:val="1"/>
      <w:marLeft w:val="0"/>
      <w:marRight w:val="0"/>
      <w:marTop w:val="0"/>
      <w:marBottom w:val="0"/>
      <w:divBdr>
        <w:top w:val="none" w:sz="0" w:space="0" w:color="auto"/>
        <w:left w:val="none" w:sz="0" w:space="0" w:color="auto"/>
        <w:bottom w:val="none" w:sz="0" w:space="0" w:color="auto"/>
        <w:right w:val="none" w:sz="0" w:space="0" w:color="auto"/>
      </w:divBdr>
    </w:div>
    <w:div w:id="1770925823">
      <w:bodyDiv w:val="1"/>
      <w:marLeft w:val="0"/>
      <w:marRight w:val="0"/>
      <w:marTop w:val="0"/>
      <w:marBottom w:val="0"/>
      <w:divBdr>
        <w:top w:val="none" w:sz="0" w:space="0" w:color="auto"/>
        <w:left w:val="none" w:sz="0" w:space="0" w:color="auto"/>
        <w:bottom w:val="none" w:sz="0" w:space="0" w:color="auto"/>
        <w:right w:val="none" w:sz="0" w:space="0" w:color="auto"/>
      </w:divBdr>
    </w:div>
    <w:div w:id="2051104762">
      <w:bodyDiv w:val="1"/>
      <w:marLeft w:val="0"/>
      <w:marRight w:val="0"/>
      <w:marTop w:val="0"/>
      <w:marBottom w:val="0"/>
      <w:divBdr>
        <w:top w:val="none" w:sz="0" w:space="0" w:color="auto"/>
        <w:left w:val="none" w:sz="0" w:space="0" w:color="auto"/>
        <w:bottom w:val="none" w:sz="0" w:space="0" w:color="auto"/>
        <w:right w:val="none" w:sz="0" w:space="0" w:color="auto"/>
      </w:divBdr>
      <w:divsChild>
        <w:div w:id="2035496289">
          <w:marLeft w:val="0"/>
          <w:marRight w:val="0"/>
          <w:marTop w:val="0"/>
          <w:marBottom w:val="0"/>
          <w:divBdr>
            <w:top w:val="none" w:sz="0" w:space="0" w:color="auto"/>
            <w:left w:val="none" w:sz="0" w:space="0" w:color="auto"/>
            <w:bottom w:val="none" w:sz="0" w:space="0" w:color="auto"/>
            <w:right w:val="none" w:sz="0" w:space="0" w:color="auto"/>
          </w:divBdr>
          <w:divsChild>
            <w:div w:id="1014654209">
              <w:marLeft w:val="0"/>
              <w:marRight w:val="0"/>
              <w:marTop w:val="0"/>
              <w:marBottom w:val="0"/>
              <w:divBdr>
                <w:top w:val="none" w:sz="0" w:space="0" w:color="auto"/>
                <w:left w:val="none" w:sz="0" w:space="0" w:color="auto"/>
                <w:bottom w:val="none" w:sz="0" w:space="0" w:color="auto"/>
                <w:right w:val="none" w:sz="0" w:space="0" w:color="auto"/>
              </w:divBdr>
              <w:divsChild>
                <w:div w:id="3765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yhawkglobal@k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fessionalPrograms@k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fessionalPrograms@k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_x003f_ xmlns="be98f097-b914-4bdf-9840-99009457f8ac">false</Uploaded_x003f_>
    <TaxCatchAll xmlns="84a94c8c-c38f-4ccb-8520-7281086e7980" xsi:nil="true"/>
    <lcf76f155ced4ddcb4097134ff3c332f xmlns="be98f097-b914-4bdf-9840-99009457f8ac">
      <Terms xmlns="http://schemas.microsoft.com/office/infopath/2007/PartnerControls"/>
    </lcf76f155ced4ddcb4097134ff3c332f>
    <JH_x0020_Y_x002f_N xmlns="be98f097-b914-4bdf-9840-99009457f8ac">false</JH_x0020_Y_x002f_N>
    <No xmlns="be98f097-b914-4bdf-9840-99009457f8ac" xsi:nil="true"/>
    <MRY_x002f_N xmlns="be98f097-b914-4bdf-9840-99009457f8ac">false</MRY_x002f_N>
    <AM xmlns="be98f097-b914-4bdf-9840-99009457f8ac">false</AM>
    <MEY_x002f_N xmlns="be98f097-b914-4bdf-9840-99009457f8ac">false</MEY_x002f_N>
    <SCY_x002f_N xmlns="be98f097-b914-4bdf-9840-99009457f8ac">false</SCY_x002f_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16CBD88BBCF54AA5F99E28B7090473" ma:contentTypeVersion="25" ma:contentTypeDescription="Create a new document." ma:contentTypeScope="" ma:versionID="f71d6f0d1d37854ef189f282dfb7e98b">
  <xsd:schema xmlns:xsd="http://www.w3.org/2001/XMLSchema" xmlns:xs="http://www.w3.org/2001/XMLSchema" xmlns:p="http://schemas.microsoft.com/office/2006/metadata/properties" xmlns:ns2="be98f097-b914-4bdf-9840-99009457f8ac" xmlns:ns3="84a94c8c-c38f-4ccb-8520-7281086e7980" targetNamespace="http://schemas.microsoft.com/office/2006/metadata/properties" ma:root="true" ma:fieldsID="1098890a86788fabfc3483111b5903ca" ns2:_="" ns3:_="">
    <xsd:import namespace="be98f097-b914-4bdf-9840-99009457f8ac"/>
    <xsd:import namespace="84a94c8c-c38f-4ccb-8520-7281086e7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Uploaded_x003f_" minOccurs="0"/>
                <xsd:element ref="ns2:MediaServiceLocation" minOccurs="0"/>
                <xsd:element ref="ns2:MediaLengthInSeconds" minOccurs="0"/>
                <xsd:element ref="ns2:lcf76f155ced4ddcb4097134ff3c332f" minOccurs="0"/>
                <xsd:element ref="ns3:TaxCatchAll" minOccurs="0"/>
                <xsd:element ref="ns2:JH_x0020_Y_x002f_N" minOccurs="0"/>
                <xsd:element ref="ns2:MEY_x002f_N" minOccurs="0"/>
                <xsd:element ref="ns2:MRY_x002f_N" minOccurs="0"/>
                <xsd:element ref="ns2:SCY_x002f_N" minOccurs="0"/>
                <xsd:element ref="ns2:AM" minOccurs="0"/>
                <xsd:element ref="ns2:N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8f097-b914-4bdf-9840-99009457f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Uploaded_x003f_" ma:index="19" nillable="true" ma:displayName="Uploaded?" ma:default="0" ma:description="Have these files been uploaded to Blackboard?" ma:format="Dropdown" ma:internalName="Uploaded_x003f_">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JH_x0020_Y_x002f_N" ma:index="25" nillable="true" ma:displayName="JH Y/N" ma:default="0" ma:internalName="JH_x0020_Y_x002f_N">
      <xsd:simpleType>
        <xsd:restriction base="dms:Boolean"/>
      </xsd:simpleType>
    </xsd:element>
    <xsd:element name="MEY_x002f_N" ma:index="26" nillable="true" ma:displayName="ME Y/N" ma:default="0" ma:format="Dropdown" ma:internalName="MEY_x002f_N">
      <xsd:simpleType>
        <xsd:restriction base="dms:Boolean"/>
      </xsd:simpleType>
    </xsd:element>
    <xsd:element name="MRY_x002f_N" ma:index="27" nillable="true" ma:displayName="MR Y/N" ma:default="0" ma:format="Dropdown" ma:internalName="MRY_x002f_N">
      <xsd:simpleType>
        <xsd:restriction base="dms:Boolean"/>
      </xsd:simpleType>
    </xsd:element>
    <xsd:element name="SCY_x002f_N" ma:index="28" nillable="true" ma:displayName="SC Y/N" ma:default="0" ma:format="Dropdown" ma:internalName="SCY_x002f_N">
      <xsd:simpleType>
        <xsd:restriction base="dms:Boolean"/>
      </xsd:simpleType>
    </xsd:element>
    <xsd:element name="AM" ma:index="29" nillable="true" ma:displayName="AM" ma:default="0" ma:format="Dropdown" ma:internalName="AM">
      <xsd:simpleType>
        <xsd:restriction base="dms:Boolean"/>
      </xsd:simpleType>
    </xsd:element>
    <xsd:element name="No" ma:index="30" nillable="true" ma:displayName="Yes/No" ma:format="Dropdown" ma:internalName="No">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94c8c-c38f-4ccb-8520-7281086e7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02318e-7848-4b41-b931-f720a4c5f97a}" ma:internalName="TaxCatchAll" ma:showField="CatchAllData" ma:web="84a94c8c-c38f-4ccb-8520-7281086e7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D62F3-07EE-4B52-B443-A80DB0922935}">
  <ds:schemaRefs>
    <ds:schemaRef ds:uri="http://schemas.microsoft.com/sharepoint/v3/contenttype/forms"/>
  </ds:schemaRefs>
</ds:datastoreItem>
</file>

<file path=customXml/itemProps2.xml><?xml version="1.0" encoding="utf-8"?>
<ds:datastoreItem xmlns:ds="http://schemas.openxmlformats.org/officeDocument/2006/customXml" ds:itemID="{DE92F413-E595-42BE-BD61-E72796B702E5}">
  <ds:schemaRef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 ds:uri="84a94c8c-c38f-4ccb-8520-7281086e7980"/>
    <ds:schemaRef ds:uri="be98f097-b914-4bdf-9840-99009457f8ac"/>
    <ds:schemaRef ds:uri="http://purl.org/dc/terms/"/>
  </ds:schemaRefs>
</ds:datastoreItem>
</file>

<file path=customXml/itemProps3.xml><?xml version="1.0" encoding="utf-8"?>
<ds:datastoreItem xmlns:ds="http://schemas.openxmlformats.org/officeDocument/2006/customXml" ds:itemID="{8EC0010D-AACE-428D-908A-D43D94CF2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8f097-b914-4bdf-9840-99009457f8ac"/>
    <ds:schemaRef ds:uri="84a94c8c-c38f-4ccb-8520-7281086e7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6480</Characters>
  <Application>Microsoft Office Word</Application>
  <DocSecurity>0</DocSecurity>
  <Lines>162</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 Julie Kay</dc:creator>
  <cp:keywords/>
  <dc:description/>
  <cp:lastModifiedBy>Boehm, Dustin Michael</cp:lastModifiedBy>
  <cp:revision>4</cp:revision>
  <cp:lastPrinted>2019-08-09T16:00:00Z</cp:lastPrinted>
  <dcterms:created xsi:type="dcterms:W3CDTF">2022-08-16T18:46:00Z</dcterms:created>
  <dcterms:modified xsi:type="dcterms:W3CDTF">2024-01-25T17:50:00Z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0x010100AC16CBD88BBCF54AA5F99E28B7090473</vt:lpwstr>
  </property>
  <property fmtid="{D5CDD505-2E9C-101B-9397-08002B2CF9AE}" pid="3" name="MediaServiceImageTags">
    <vt:lpwstr/>
  </property>
</Properties>
</file>