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12D9CCCE"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67B618CE"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B9413D">
        <w:rPr>
          <w:rFonts w:ascii="Arial" w:hAnsi="Arial" w:cs="Arial"/>
          <w:i/>
          <w:sz w:val="24"/>
          <w:szCs w:val="24"/>
        </w:rPr>
        <w:t>Food &amp; Culture</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7582D30F"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w:t>
      </w:r>
      <w:r w:rsidR="00907799">
        <w:rPr>
          <w:rFonts w:ascii="Arial" w:hAnsi="Arial" w:cs="Arial"/>
          <w:sz w:val="24"/>
          <w:szCs w:val="24"/>
        </w:rPr>
        <w:t>2</w:t>
      </w:r>
      <w:r w:rsidRPr="00FB0289">
        <w:rPr>
          <w:rFonts w:ascii="Arial" w:hAnsi="Arial" w:cs="Arial"/>
          <w:sz w:val="24"/>
          <w:szCs w:val="24"/>
        </w:rPr>
        <w:t xml:space="preserve">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0A296F4E" w14:textId="37BD2654"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8074BC" w:rsidRPr="00FB0289">
        <w:rPr>
          <w:rFonts w:ascii="Arial" w:hAnsi="Arial" w:cs="Arial"/>
          <w:sz w:val="24"/>
          <w:szCs w:val="24"/>
        </w:rPr>
        <w:tab/>
      </w:r>
      <w:r w:rsidR="00B9413D">
        <w:rPr>
          <w:rFonts w:ascii="Arial" w:hAnsi="Arial" w:cs="Arial"/>
          <w:sz w:val="24"/>
          <w:szCs w:val="24"/>
        </w:rPr>
        <w:t>Julie Zikmund, M.P.R., R.D., L.R.D.</w:t>
      </w:r>
    </w:p>
    <w:p w14:paraId="62042FC5" w14:textId="099E8AFF" w:rsidR="00B31E87" w:rsidRPr="00FB0289" w:rsidRDefault="00B9413D" w:rsidP="008074BC">
      <w:pPr>
        <w:spacing w:after="0"/>
        <w:ind w:left="720" w:firstLine="720"/>
        <w:rPr>
          <w:rFonts w:ascii="Arial" w:hAnsi="Arial" w:cs="Arial"/>
          <w:sz w:val="24"/>
          <w:szCs w:val="24"/>
        </w:rPr>
      </w:pPr>
      <w:hyperlink r:id="rId8" w:history="1">
        <w:r w:rsidRPr="000E7161">
          <w:rPr>
            <w:rStyle w:val="Hyperlink"/>
            <w:rFonts w:ascii="Arial" w:hAnsi="Arial" w:cs="Arial"/>
            <w:sz w:val="24"/>
            <w:szCs w:val="24"/>
          </w:rPr>
          <w:t>julie.zikmund@UND.edu</w:t>
        </w:r>
      </w:hyperlink>
      <w:r>
        <w:rPr>
          <w:rFonts w:ascii="Arial" w:hAnsi="Arial" w:cs="Arial"/>
          <w:sz w:val="24"/>
          <w:szCs w:val="24"/>
        </w:rPr>
        <w:t xml:space="preserve"> </w:t>
      </w:r>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7EB29313"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p>
    <w:p w14:paraId="647EBC6C" w14:textId="77777777" w:rsidR="00A8656D" w:rsidRPr="00FB0289" w:rsidRDefault="00A8656D" w:rsidP="006D0FE8">
      <w:pPr>
        <w:spacing w:after="0"/>
        <w:rPr>
          <w:rFonts w:ascii="Arial" w:hAnsi="Arial" w:cs="Arial"/>
          <w:sz w:val="24"/>
          <w:szCs w:val="24"/>
        </w:rPr>
      </w:pPr>
    </w:p>
    <w:p w14:paraId="2F44D729" w14:textId="62036C0E" w:rsidR="00B9413D" w:rsidRDefault="00B9413D" w:rsidP="00B9413D">
      <w:pPr>
        <w:spacing w:after="0"/>
        <w:rPr>
          <w:rFonts w:ascii="Arial" w:hAnsi="Arial" w:cs="Arial"/>
          <w:sz w:val="24"/>
          <w:szCs w:val="24"/>
        </w:rPr>
      </w:pPr>
      <w:r>
        <w:rPr>
          <w:rFonts w:ascii="Arial" w:hAnsi="Arial" w:cs="Arial"/>
          <w:sz w:val="24"/>
          <w:szCs w:val="24"/>
        </w:rPr>
        <w:t xml:space="preserve">Each lesson has a recorded lecture in Tegrity that is posted within the Blackboard site. In addition to the lecture materials, there is a teaching resource for each lesson that provides you with multiple ideas for lesson plans. There are websites that are referenced throughout the course that enhance learning for participants. </w:t>
      </w:r>
    </w:p>
    <w:p w14:paraId="3A1527D1" w14:textId="77777777" w:rsidR="00B9413D" w:rsidRDefault="00B9413D" w:rsidP="00B9413D">
      <w:pPr>
        <w:spacing w:after="0"/>
        <w:rPr>
          <w:rFonts w:ascii="Arial" w:hAnsi="Arial" w:cs="Arial"/>
          <w:sz w:val="24"/>
          <w:szCs w:val="24"/>
        </w:rPr>
      </w:pPr>
    </w:p>
    <w:p w14:paraId="5AB66699" w14:textId="1A89403C" w:rsidR="00B9413D" w:rsidRDefault="00B9413D" w:rsidP="00B9413D">
      <w:pPr>
        <w:spacing w:after="0"/>
        <w:rPr>
          <w:rFonts w:ascii="Arial" w:hAnsi="Arial" w:cs="Arial"/>
          <w:sz w:val="24"/>
          <w:szCs w:val="24"/>
        </w:rPr>
      </w:pPr>
      <w:r>
        <w:rPr>
          <w:rFonts w:ascii="Arial" w:hAnsi="Arial" w:cs="Arial"/>
          <w:sz w:val="24"/>
          <w:szCs w:val="24"/>
        </w:rPr>
        <w:t>Recommended Textbook:</w:t>
      </w:r>
    </w:p>
    <w:p w14:paraId="18E7E690" w14:textId="7BCF29F4" w:rsidR="00B9413D" w:rsidRPr="00B9413D" w:rsidRDefault="00B9413D" w:rsidP="00B9413D">
      <w:pPr>
        <w:spacing w:after="0"/>
        <w:rPr>
          <w:rFonts w:ascii="Arial" w:hAnsi="Arial" w:cs="Arial"/>
          <w:sz w:val="24"/>
          <w:szCs w:val="24"/>
        </w:rPr>
      </w:pPr>
      <w:r>
        <w:rPr>
          <w:rFonts w:ascii="Arial" w:hAnsi="Arial" w:cs="Arial"/>
          <w:sz w:val="24"/>
          <w:szCs w:val="24"/>
        </w:rPr>
        <w:t xml:space="preserve">Kittler, Pamela; Sucher, Katherine; Nelms-Nihikian, Marcia. </w:t>
      </w:r>
      <w:r>
        <w:rPr>
          <w:rFonts w:ascii="Arial" w:hAnsi="Arial" w:cs="Arial"/>
          <w:i/>
          <w:iCs/>
          <w:sz w:val="24"/>
          <w:szCs w:val="24"/>
        </w:rPr>
        <w:t xml:space="preserve">Food and Culture. </w:t>
      </w:r>
      <w:r>
        <w:rPr>
          <w:rFonts w:ascii="Arial" w:hAnsi="Arial" w:cs="Arial"/>
          <w:sz w:val="24"/>
          <w:szCs w:val="24"/>
        </w:rPr>
        <w:t>7</w:t>
      </w:r>
      <w:r w:rsidRPr="00B9413D">
        <w:rPr>
          <w:rFonts w:ascii="Arial" w:hAnsi="Arial" w:cs="Arial"/>
          <w:sz w:val="24"/>
          <w:szCs w:val="24"/>
          <w:vertAlign w:val="superscript"/>
        </w:rPr>
        <w:t>th</w:t>
      </w:r>
      <w:r>
        <w:rPr>
          <w:rFonts w:ascii="Arial" w:hAnsi="Arial" w:cs="Arial"/>
          <w:sz w:val="24"/>
          <w:szCs w:val="24"/>
        </w:rPr>
        <w:t xml:space="preserve"> edition. Publisher: Cengage Learning. (2017) ISBN: 978-1305628052</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22A51C10" w:rsidR="008E6476" w:rsidRPr="007A4EFE" w:rsidRDefault="00A87C4B" w:rsidP="00B31E87">
      <w:pPr>
        <w:spacing w:after="0"/>
        <w:rPr>
          <w:rFonts w:ascii="Arial" w:hAnsi="Arial" w:cs="Arial"/>
          <w:sz w:val="24"/>
          <w:szCs w:val="24"/>
        </w:rPr>
      </w:pPr>
      <w:r>
        <w:rPr>
          <w:rFonts w:ascii="Arial" w:hAnsi="Arial" w:cs="Arial"/>
          <w:sz w:val="24"/>
          <w:szCs w:val="24"/>
        </w:rPr>
        <w:t xml:space="preserve">Food &amp; Culture investigates food and cultural diversity. This is accomplished by identifying social, cultural, religious, ethnic, and person preferences on the food choices of individuals, families, and societies. Students learn that differential nutrition status, by making some people more fit than others, has widespread economic, political, and social consequences. </w:t>
      </w:r>
    </w:p>
    <w:p w14:paraId="2111AA48" w14:textId="77777777" w:rsidR="00EC4B87" w:rsidRDefault="00EC4B87" w:rsidP="00B31E87">
      <w:pPr>
        <w:spacing w:after="0"/>
        <w:rPr>
          <w:sz w:val="24"/>
          <w:szCs w:val="24"/>
        </w:rPr>
      </w:pPr>
    </w:p>
    <w:p w14:paraId="300869FB" w14:textId="3D6E80E1" w:rsidR="00716434" w:rsidRPr="00716434" w:rsidRDefault="00EC4B87" w:rsidP="00716434">
      <w:pPr>
        <w:pStyle w:val="Heading2"/>
      </w:pPr>
      <w:r w:rsidRPr="001B0CAF">
        <w:t>C</w:t>
      </w:r>
      <w:r w:rsidR="00A8656D">
        <w:t>ourse Objectives/Outcomes</w:t>
      </w:r>
      <w:r w:rsidR="00716434">
        <w:br/>
      </w:r>
    </w:p>
    <w:p w14:paraId="465CBE5E" w14:textId="08C8E0E8" w:rsidR="00DE6BF9" w:rsidRPr="007A4EFE" w:rsidRDefault="00D46F7B"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Appreciate food habits of various cultures of the globe</w:t>
      </w:r>
    </w:p>
    <w:p w14:paraId="6F000379" w14:textId="44CBA657" w:rsidR="00EC4B87" w:rsidRPr="007A4EFE" w:rsidRDefault="00D46F7B"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Outline the process involved in forming food patterns of individuals and families</w:t>
      </w:r>
    </w:p>
    <w:p w14:paraId="6E92254D" w14:textId="1FDF30B3" w:rsidR="00EC4B87" w:rsidRPr="007A4EFE"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Discuss the social, religious, economic, political, and cultural factors which affect food patterns and nutritional status</w:t>
      </w:r>
    </w:p>
    <w:p w14:paraId="77ADEDFC" w14:textId="37C2E7F0" w:rsidR="00EC4B87"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Analyze the relationships among availability of food, nutritional status, health, and behavior</w:t>
      </w:r>
    </w:p>
    <w:p w14:paraId="415C3EF7" w14:textId="2FA760BF" w:rsidR="00D46F7B"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Use concepts like culture, difference, and diversity</w:t>
      </w:r>
    </w:p>
    <w:p w14:paraId="3DCE5316" w14:textId="3D5B0DA4" w:rsidR="00D46F7B"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Recognize their own differences in relation to the larger society</w:t>
      </w:r>
      <w:r w:rsidR="00F647F8">
        <w:rPr>
          <w:rFonts w:ascii="Arial" w:hAnsi="Arial" w:cs="Arial"/>
          <w:szCs w:val="24"/>
        </w:rPr>
        <w:t xml:space="preserve"> in order to understand and respect the social and cultural diversity of others</w:t>
      </w:r>
    </w:p>
    <w:p w14:paraId="1FEAF22C" w14:textId="5B7CF856" w:rsidR="00F647F8" w:rsidRDefault="00F647F8"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Discuss the impact of traditional and changing roles of individuals within a society on the nutrition status of that society</w:t>
      </w:r>
    </w:p>
    <w:p w14:paraId="659D1913" w14:textId="04ED060F" w:rsidR="00F647F8" w:rsidRPr="007A4EFE" w:rsidRDefault="00F647F8"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 xml:space="preserve">Begin to question assumptions about people different from </w:t>
      </w:r>
      <w:r w:rsidR="002C3EC8">
        <w:rPr>
          <w:rFonts w:ascii="Arial" w:hAnsi="Arial" w:cs="Arial"/>
          <w:szCs w:val="24"/>
        </w:rPr>
        <w:t>themselves</w:t>
      </w:r>
    </w:p>
    <w:p w14:paraId="7CDCB452" w14:textId="77777777" w:rsidR="00FD7FD4" w:rsidRPr="00775DA3" w:rsidRDefault="00FD7FD4" w:rsidP="00F871BB">
      <w:pPr>
        <w:spacing w:after="0"/>
        <w:rPr>
          <w:b/>
          <w:sz w:val="16"/>
          <w:szCs w:val="16"/>
        </w:rPr>
      </w:pPr>
    </w:p>
    <w:p w14:paraId="39FEB110" w14:textId="40BD84A4" w:rsidR="00FD7FD4" w:rsidRPr="00FD7FD4" w:rsidRDefault="00F647F8" w:rsidP="008074BC">
      <w:pPr>
        <w:pStyle w:val="Heading3"/>
        <w:rPr>
          <w:b w:val="0"/>
        </w:rPr>
      </w:pPr>
      <w:r>
        <w:t>Module Topics and Assignments</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810" w:type="pct"/>
        <w:tblLook w:val="01E0" w:firstRow="1" w:lastRow="1" w:firstColumn="1" w:lastColumn="1" w:noHBand="0" w:noVBand="0"/>
        <w:tblCaption w:val="Required Assignments"/>
        <w:tblDescription w:val="Table that lays out course requirements, titles, hours, and percent of time"/>
      </w:tblPr>
      <w:tblGrid>
        <w:gridCol w:w="3145"/>
        <w:gridCol w:w="3150"/>
        <w:gridCol w:w="2700"/>
      </w:tblGrid>
      <w:tr w:rsidR="00F647F8" w14:paraId="236F1CDC" w14:textId="77777777" w:rsidTr="00F647F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48" w:type="pct"/>
            <w:hideMark/>
          </w:tcPr>
          <w:p w14:paraId="4CF1CCCA" w14:textId="4574E86B" w:rsidR="00F647F8" w:rsidRPr="007A4EFE" w:rsidRDefault="00F647F8" w:rsidP="00E731B2">
            <w:pPr>
              <w:pStyle w:val="Style"/>
              <w:rPr>
                <w:rFonts w:ascii="Arial" w:hAnsi="Arial" w:cs="Arial"/>
                <w:b w:val="0"/>
                <w:sz w:val="24"/>
                <w:szCs w:val="24"/>
              </w:rPr>
            </w:pPr>
            <w:r>
              <w:rPr>
                <w:rFonts w:ascii="Arial" w:hAnsi="Arial" w:cs="Arial"/>
                <w:sz w:val="24"/>
                <w:szCs w:val="24"/>
              </w:rPr>
              <w:t>Assessment</w:t>
            </w:r>
          </w:p>
        </w:tc>
        <w:tc>
          <w:tcPr>
            <w:cnfStyle w:val="000010000000" w:firstRow="0" w:lastRow="0" w:firstColumn="0" w:lastColumn="0" w:oddVBand="1" w:evenVBand="0" w:oddHBand="0" w:evenHBand="0" w:firstRowFirstColumn="0" w:firstRowLastColumn="0" w:lastRowFirstColumn="0" w:lastRowLastColumn="0"/>
            <w:tcW w:w="1751" w:type="pct"/>
            <w:hideMark/>
          </w:tcPr>
          <w:p w14:paraId="734A35D3" w14:textId="421738F0" w:rsidR="00F647F8" w:rsidRPr="007A4EFE" w:rsidRDefault="00F647F8" w:rsidP="00E731B2">
            <w:pPr>
              <w:pStyle w:val="Style"/>
              <w:rPr>
                <w:rFonts w:ascii="Arial" w:hAnsi="Arial" w:cs="Arial"/>
                <w:b w:val="0"/>
                <w:sz w:val="24"/>
                <w:szCs w:val="24"/>
              </w:rPr>
            </w:pPr>
            <w:r>
              <w:rPr>
                <w:rFonts w:ascii="Arial" w:hAnsi="Arial" w:cs="Arial"/>
                <w:sz w:val="24"/>
                <w:szCs w:val="24"/>
              </w:rPr>
              <w:t>Points possible per Assessment</w:t>
            </w:r>
          </w:p>
        </w:tc>
        <w:tc>
          <w:tcPr>
            <w:cnfStyle w:val="000100000000" w:firstRow="0" w:lastRow="0" w:firstColumn="0" w:lastColumn="1" w:oddVBand="0" w:evenVBand="0" w:oddHBand="0" w:evenHBand="0" w:firstRowFirstColumn="0" w:firstRowLastColumn="0" w:lastRowFirstColumn="0" w:lastRowLastColumn="0"/>
            <w:tcW w:w="1501" w:type="pct"/>
          </w:tcPr>
          <w:p w14:paraId="00FFD4B2" w14:textId="117FC454" w:rsidR="00F647F8" w:rsidRPr="007A4EFE" w:rsidRDefault="00F647F8" w:rsidP="00E731B2">
            <w:pPr>
              <w:pStyle w:val="Style"/>
              <w:rPr>
                <w:rFonts w:ascii="Arial" w:hAnsi="Arial" w:cs="Arial"/>
                <w:b w:val="0"/>
                <w:sz w:val="24"/>
                <w:szCs w:val="24"/>
              </w:rPr>
            </w:pPr>
            <w:r>
              <w:rPr>
                <w:rFonts w:ascii="Arial" w:hAnsi="Arial" w:cs="Arial"/>
                <w:sz w:val="24"/>
                <w:szCs w:val="24"/>
              </w:rPr>
              <w:t>Total Points Possible</w:t>
            </w:r>
          </w:p>
        </w:tc>
      </w:tr>
      <w:tr w:rsidR="00F647F8" w14:paraId="04DA73C0" w14:textId="77777777" w:rsidTr="00F647F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48" w:type="pct"/>
            <w:hideMark/>
          </w:tcPr>
          <w:p w14:paraId="78B2E3FC" w14:textId="0DB4EB2A" w:rsidR="00F647F8" w:rsidRPr="00F647F8" w:rsidRDefault="00F647F8" w:rsidP="00E731B2">
            <w:pPr>
              <w:pStyle w:val="Style"/>
              <w:rPr>
                <w:rFonts w:ascii="Arial" w:hAnsi="Arial" w:cs="Arial"/>
                <w:b w:val="0"/>
                <w:bCs w:val="0"/>
                <w:sz w:val="24"/>
                <w:szCs w:val="24"/>
              </w:rPr>
            </w:pPr>
            <w:r>
              <w:rPr>
                <w:rFonts w:ascii="Arial" w:hAnsi="Arial" w:cs="Arial"/>
                <w:b w:val="0"/>
                <w:bCs w:val="0"/>
                <w:sz w:val="24"/>
                <w:szCs w:val="24"/>
              </w:rPr>
              <w:t>Online Quiz / Assignments at the end of lessons 1 – 6</w:t>
            </w:r>
          </w:p>
        </w:tc>
        <w:tc>
          <w:tcPr>
            <w:cnfStyle w:val="000010000000" w:firstRow="0" w:lastRow="0" w:firstColumn="0" w:lastColumn="0" w:oddVBand="1" w:evenVBand="0" w:oddHBand="0" w:evenHBand="0" w:firstRowFirstColumn="0" w:firstRowLastColumn="0" w:lastRowFirstColumn="0" w:lastRowLastColumn="0"/>
            <w:tcW w:w="1751" w:type="pct"/>
            <w:hideMark/>
          </w:tcPr>
          <w:p w14:paraId="01E12001" w14:textId="4C261A6F" w:rsidR="00F647F8" w:rsidRPr="00F647F8" w:rsidRDefault="00F647F8" w:rsidP="00E731B2">
            <w:pPr>
              <w:pStyle w:val="Style"/>
              <w:rPr>
                <w:rFonts w:ascii="Arial" w:hAnsi="Arial" w:cs="Arial"/>
                <w:sz w:val="24"/>
                <w:szCs w:val="24"/>
              </w:rPr>
            </w:pPr>
            <w:r>
              <w:rPr>
                <w:rFonts w:ascii="Arial" w:hAnsi="Arial" w:cs="Arial"/>
                <w:sz w:val="24"/>
                <w:szCs w:val="24"/>
              </w:rPr>
              <w:t>6 quizzes @ 10 points each</w:t>
            </w:r>
          </w:p>
        </w:tc>
        <w:tc>
          <w:tcPr>
            <w:cnfStyle w:val="000100000000" w:firstRow="0" w:lastRow="0" w:firstColumn="0" w:lastColumn="1" w:oddVBand="0" w:evenVBand="0" w:oddHBand="0" w:evenHBand="0" w:firstRowFirstColumn="0" w:firstRowLastColumn="0" w:lastRowFirstColumn="0" w:lastRowLastColumn="0"/>
            <w:tcW w:w="1501" w:type="pct"/>
          </w:tcPr>
          <w:p w14:paraId="349577BE" w14:textId="123F8E1E" w:rsidR="00F647F8" w:rsidRPr="00F647F8" w:rsidRDefault="00F647F8" w:rsidP="00E731B2">
            <w:pPr>
              <w:pStyle w:val="Style"/>
              <w:rPr>
                <w:rFonts w:ascii="Arial" w:hAnsi="Arial" w:cs="Arial"/>
                <w:b w:val="0"/>
                <w:bCs w:val="0"/>
                <w:sz w:val="24"/>
                <w:szCs w:val="24"/>
              </w:rPr>
            </w:pPr>
            <w:r>
              <w:rPr>
                <w:rFonts w:ascii="Arial" w:hAnsi="Arial" w:cs="Arial"/>
                <w:b w:val="0"/>
                <w:bCs w:val="0"/>
                <w:sz w:val="24"/>
                <w:szCs w:val="24"/>
              </w:rPr>
              <w:t>60</w:t>
            </w:r>
          </w:p>
        </w:tc>
      </w:tr>
      <w:tr w:rsidR="00F647F8" w14:paraId="4237D779" w14:textId="77777777" w:rsidTr="00F647F8">
        <w:trPr>
          <w:trHeight w:val="368"/>
        </w:trPr>
        <w:tc>
          <w:tcPr>
            <w:cnfStyle w:val="001000000000" w:firstRow="0" w:lastRow="0" w:firstColumn="1" w:lastColumn="0" w:oddVBand="0" w:evenVBand="0" w:oddHBand="0" w:evenHBand="0" w:firstRowFirstColumn="0" w:firstRowLastColumn="0" w:lastRowFirstColumn="0" w:lastRowLastColumn="0"/>
            <w:tcW w:w="1748" w:type="pct"/>
            <w:hideMark/>
          </w:tcPr>
          <w:p w14:paraId="4B97476B" w14:textId="6DC1C755" w:rsidR="00F647F8" w:rsidRPr="00F647F8" w:rsidRDefault="00F647F8" w:rsidP="00442B3B">
            <w:pPr>
              <w:pStyle w:val="Style"/>
              <w:rPr>
                <w:rFonts w:ascii="Arial" w:hAnsi="Arial" w:cs="Arial"/>
                <w:b w:val="0"/>
                <w:bCs w:val="0"/>
                <w:sz w:val="24"/>
                <w:szCs w:val="24"/>
              </w:rPr>
            </w:pPr>
            <w:r>
              <w:rPr>
                <w:rFonts w:ascii="Arial" w:hAnsi="Arial" w:cs="Arial"/>
                <w:b w:val="0"/>
                <w:bCs w:val="0"/>
                <w:sz w:val="24"/>
                <w:szCs w:val="24"/>
              </w:rPr>
              <w:t>Nutrition Education Unit / Lessons Assignment</w:t>
            </w:r>
            <w:r w:rsidRPr="00F647F8">
              <w:rPr>
                <w:rFonts w:ascii="Arial" w:hAnsi="Arial" w:cs="Arial"/>
                <w:b w:val="0"/>
                <w:bCs w:val="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751" w:type="pct"/>
            <w:hideMark/>
          </w:tcPr>
          <w:p w14:paraId="059BB655" w14:textId="7572F1CD" w:rsidR="00F647F8" w:rsidRPr="00F647F8" w:rsidRDefault="0005169C" w:rsidP="00442B3B">
            <w:pPr>
              <w:pStyle w:val="Style"/>
              <w:rPr>
                <w:rFonts w:ascii="Arial" w:hAnsi="Arial" w:cs="Arial"/>
                <w:sz w:val="24"/>
                <w:szCs w:val="24"/>
              </w:rPr>
            </w:pPr>
            <w:r>
              <w:rPr>
                <w:rFonts w:ascii="Arial" w:hAnsi="Arial" w:cs="Arial"/>
                <w:sz w:val="24"/>
                <w:szCs w:val="24"/>
              </w:rPr>
              <w:t>3</w:t>
            </w:r>
            <w:r w:rsidR="00F647F8">
              <w:rPr>
                <w:rFonts w:ascii="Arial" w:hAnsi="Arial" w:cs="Arial"/>
                <w:sz w:val="24"/>
                <w:szCs w:val="24"/>
              </w:rPr>
              <w:t xml:space="preserve"> lessons @ </w:t>
            </w:r>
            <w:r>
              <w:rPr>
                <w:rFonts w:ascii="Arial" w:hAnsi="Arial" w:cs="Arial"/>
                <w:sz w:val="24"/>
                <w:szCs w:val="24"/>
              </w:rPr>
              <w:t>3</w:t>
            </w:r>
            <w:r w:rsidR="00F647F8">
              <w:rPr>
                <w:rFonts w:ascii="Arial" w:hAnsi="Arial" w:cs="Arial"/>
                <w:sz w:val="24"/>
                <w:szCs w:val="24"/>
              </w:rPr>
              <w:t>0 points each</w:t>
            </w:r>
          </w:p>
        </w:tc>
        <w:tc>
          <w:tcPr>
            <w:cnfStyle w:val="000100000000" w:firstRow="0" w:lastRow="0" w:firstColumn="0" w:lastColumn="1" w:oddVBand="0" w:evenVBand="0" w:oddHBand="0" w:evenHBand="0" w:firstRowFirstColumn="0" w:firstRowLastColumn="0" w:lastRowFirstColumn="0" w:lastRowLastColumn="0"/>
            <w:tcW w:w="1501" w:type="pct"/>
          </w:tcPr>
          <w:p w14:paraId="41AE81EB" w14:textId="59459270" w:rsidR="00F647F8" w:rsidRPr="00F647F8" w:rsidRDefault="0005169C" w:rsidP="00442B3B">
            <w:pPr>
              <w:rPr>
                <w:rFonts w:ascii="Arial" w:hAnsi="Arial" w:cs="Arial"/>
                <w:b w:val="0"/>
                <w:bCs w:val="0"/>
                <w:sz w:val="24"/>
                <w:szCs w:val="24"/>
              </w:rPr>
            </w:pPr>
            <w:r>
              <w:rPr>
                <w:rFonts w:ascii="Arial" w:hAnsi="Arial" w:cs="Arial"/>
                <w:b w:val="0"/>
                <w:bCs w:val="0"/>
                <w:sz w:val="24"/>
                <w:szCs w:val="24"/>
              </w:rPr>
              <w:t>9</w:t>
            </w:r>
            <w:r w:rsidR="00F647F8">
              <w:rPr>
                <w:rFonts w:ascii="Arial" w:hAnsi="Arial" w:cs="Arial"/>
                <w:b w:val="0"/>
                <w:bCs w:val="0"/>
                <w:sz w:val="24"/>
                <w:szCs w:val="24"/>
              </w:rPr>
              <w:t>0</w:t>
            </w:r>
          </w:p>
        </w:tc>
      </w:tr>
      <w:tr w:rsidR="00F647F8" w:rsidRPr="00F647F8" w14:paraId="1363AD20" w14:textId="77777777" w:rsidTr="00F647F8">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48" w:type="pct"/>
          </w:tcPr>
          <w:p w14:paraId="67A94698" w14:textId="2CDA7F24" w:rsidR="00F647F8" w:rsidRPr="00F647F8" w:rsidRDefault="00F647F8" w:rsidP="00FD7FD4">
            <w:pPr>
              <w:pStyle w:val="Style"/>
              <w:rPr>
                <w:rFonts w:ascii="Arial" w:hAnsi="Arial" w:cs="Arial"/>
                <w:sz w:val="24"/>
                <w:szCs w:val="24"/>
              </w:rPr>
            </w:pPr>
            <w:r w:rsidRPr="00F647F8">
              <w:rPr>
                <w:rFonts w:ascii="Arial" w:hAnsi="Arial" w:cs="Arial"/>
                <w:sz w:val="24"/>
                <w:szCs w:val="24"/>
              </w:rPr>
              <w:t xml:space="preserve">Total </w:t>
            </w:r>
            <w:r>
              <w:rPr>
                <w:rFonts w:ascii="Arial" w:hAnsi="Arial" w:cs="Arial"/>
                <w:sz w:val="24"/>
                <w:szCs w:val="24"/>
              </w:rPr>
              <w:t>Points Possible</w:t>
            </w:r>
          </w:p>
        </w:tc>
        <w:tc>
          <w:tcPr>
            <w:cnfStyle w:val="000010000000" w:firstRow="0" w:lastRow="0" w:firstColumn="0" w:lastColumn="0" w:oddVBand="1" w:evenVBand="0" w:oddHBand="0" w:evenHBand="0" w:firstRowFirstColumn="0" w:firstRowLastColumn="0" w:lastRowFirstColumn="0" w:lastRowLastColumn="0"/>
            <w:tcW w:w="1751" w:type="pct"/>
          </w:tcPr>
          <w:p w14:paraId="64062024" w14:textId="77777777" w:rsidR="00F647F8" w:rsidRPr="00F647F8" w:rsidRDefault="00F647F8" w:rsidP="00FD7FD4">
            <w:pPr>
              <w:pStyle w:val="Style"/>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1501" w:type="pct"/>
          </w:tcPr>
          <w:p w14:paraId="5A0BE6A2" w14:textId="71EB9997" w:rsidR="00F647F8" w:rsidRPr="00F647F8" w:rsidRDefault="00F647F8" w:rsidP="00FD7FD4">
            <w:pPr>
              <w:pStyle w:val="Style"/>
              <w:rPr>
                <w:rFonts w:ascii="Arial" w:hAnsi="Arial" w:cs="Arial"/>
                <w:sz w:val="24"/>
                <w:szCs w:val="24"/>
              </w:rPr>
            </w:pPr>
            <w:r>
              <w:rPr>
                <w:rFonts w:ascii="Arial" w:hAnsi="Arial" w:cs="Arial"/>
                <w:sz w:val="24"/>
                <w:szCs w:val="24"/>
              </w:rPr>
              <w:t>1</w:t>
            </w:r>
            <w:r w:rsidR="0005169C">
              <w:rPr>
                <w:rFonts w:ascii="Arial" w:hAnsi="Arial" w:cs="Arial"/>
                <w:sz w:val="24"/>
                <w:szCs w:val="24"/>
              </w:rPr>
              <w:t>50</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0301AE8E" w14:textId="77777777" w:rsidR="00856369" w:rsidRPr="00FB0810" w:rsidRDefault="00856369" w:rsidP="00856369">
      <w:pPr>
        <w:pStyle w:val="Heading3"/>
        <w:rPr>
          <w:sz w:val="26"/>
          <w:szCs w:val="26"/>
        </w:rPr>
      </w:pPr>
      <w:r w:rsidRPr="00FB0810">
        <w:rPr>
          <w:sz w:val="26"/>
          <w:szCs w:val="26"/>
        </w:rPr>
        <w:t xml:space="preserve">Grading </w:t>
      </w:r>
    </w:p>
    <w:p w14:paraId="72923900" w14:textId="77777777" w:rsidR="00856369" w:rsidRDefault="00856369" w:rsidP="00856369">
      <w:pPr>
        <w:pStyle w:val="ListBullet"/>
        <w:numPr>
          <w:ilvl w:val="0"/>
          <w:numId w:val="0"/>
        </w:numPr>
        <w:tabs>
          <w:tab w:val="left" w:pos="720"/>
        </w:tabs>
        <w:rPr>
          <w:rFonts w:ascii="Arial" w:hAnsi="Arial" w:cs="Arial"/>
        </w:rPr>
      </w:pPr>
    </w:p>
    <w:p w14:paraId="6EA1B6C7" w14:textId="77777777" w:rsidR="00856369" w:rsidRDefault="00856369" w:rsidP="00856369">
      <w:pPr>
        <w:pStyle w:val="ListBullet"/>
        <w:numPr>
          <w:ilvl w:val="0"/>
          <w:numId w:val="0"/>
        </w:numPr>
        <w:tabs>
          <w:tab w:val="left" w:pos="720"/>
        </w:tabs>
        <w:rPr>
          <w:rFonts w:ascii="Arial" w:hAnsi="Arial" w:cs="Arial"/>
        </w:rPr>
      </w:pPr>
      <w:r>
        <w:rPr>
          <w:rFonts w:ascii="Arial" w:hAnsi="Arial" w:cs="Arial"/>
        </w:rPr>
        <w:t xml:space="preserve">You have the option of selecting the type of grading for this course – </w:t>
      </w:r>
      <w:r w:rsidRPr="00FB0810">
        <w:rPr>
          <w:rFonts w:ascii="Arial" w:hAnsi="Arial" w:cs="Arial"/>
          <w:b/>
          <w:bCs/>
        </w:rPr>
        <w:t>Satisfactory/Unsatisfactory</w:t>
      </w:r>
      <w:r>
        <w:rPr>
          <w:rFonts w:ascii="Arial" w:hAnsi="Arial" w:cs="Arial"/>
        </w:rPr>
        <w:t xml:space="preserve">, or </w:t>
      </w:r>
      <w:r w:rsidRPr="00FB0810">
        <w:rPr>
          <w:rFonts w:ascii="Arial" w:hAnsi="Arial" w:cs="Arial"/>
          <w:b/>
          <w:bCs/>
        </w:rPr>
        <w:t>Letter Grading (A – F)</w:t>
      </w:r>
      <w:r>
        <w:rPr>
          <w:rFonts w:ascii="Arial" w:hAnsi="Arial" w:cs="Arial"/>
        </w:rPr>
        <w:t>. Please be aware that once you’ve selected the type of grading option, you cannot request a change after the course has begun.</w:t>
      </w:r>
    </w:p>
    <w:p w14:paraId="4CEDD1ED" w14:textId="77777777" w:rsidR="00856369" w:rsidRDefault="00856369" w:rsidP="00856369">
      <w:pPr>
        <w:pStyle w:val="ListBullet"/>
        <w:numPr>
          <w:ilvl w:val="0"/>
          <w:numId w:val="0"/>
        </w:numPr>
        <w:tabs>
          <w:tab w:val="left" w:pos="720"/>
        </w:tabs>
        <w:rPr>
          <w:rFonts w:ascii="Arial" w:hAnsi="Arial" w:cs="Arial"/>
        </w:rPr>
      </w:pPr>
    </w:p>
    <w:p w14:paraId="5A9B3EA6" w14:textId="2E847443" w:rsidR="00856369" w:rsidRDefault="00856369" w:rsidP="00856369">
      <w:pPr>
        <w:pStyle w:val="ListBullet"/>
        <w:numPr>
          <w:ilvl w:val="0"/>
          <w:numId w:val="0"/>
        </w:numPr>
        <w:tabs>
          <w:tab w:val="left" w:pos="720"/>
        </w:tabs>
        <w:rPr>
          <w:rFonts w:ascii="Arial" w:hAnsi="Arial" w:cs="Arial"/>
        </w:rPr>
      </w:pPr>
      <w:r>
        <w:rPr>
          <w:rFonts w:ascii="Arial" w:hAnsi="Arial" w:cs="Arial"/>
        </w:rPr>
        <w:t xml:space="preserve">Participants will need to earn </w:t>
      </w:r>
      <w:r>
        <w:rPr>
          <w:rFonts w:ascii="Arial" w:hAnsi="Arial" w:cs="Arial"/>
        </w:rPr>
        <w:t>70</w:t>
      </w:r>
      <w:r>
        <w:rPr>
          <w:rFonts w:ascii="Arial" w:hAnsi="Arial" w:cs="Arial"/>
        </w:rPr>
        <w:t xml:space="preserve"> or more points to earn an S grade.</w:t>
      </w:r>
      <w:r>
        <w:rPr>
          <w:rFonts w:ascii="Arial" w:hAnsi="Arial" w:cs="Arial"/>
        </w:rPr>
        <w:br/>
      </w:r>
    </w:p>
    <w:p w14:paraId="10BF4012" w14:textId="1805FCF1" w:rsidR="00856369" w:rsidRDefault="00856369" w:rsidP="00856369">
      <w:pPr>
        <w:pStyle w:val="ListBullet"/>
        <w:numPr>
          <w:ilvl w:val="0"/>
          <w:numId w:val="35"/>
        </w:numPr>
        <w:tabs>
          <w:tab w:val="left" w:pos="720"/>
        </w:tabs>
        <w:rPr>
          <w:rFonts w:ascii="Arial" w:hAnsi="Arial" w:cs="Arial"/>
        </w:rPr>
      </w:pPr>
      <w:r>
        <w:rPr>
          <w:rFonts w:ascii="Arial" w:hAnsi="Arial" w:cs="Arial"/>
        </w:rPr>
        <w:t>1</w:t>
      </w:r>
      <w:r w:rsidR="0005169C">
        <w:rPr>
          <w:rFonts w:ascii="Arial" w:hAnsi="Arial" w:cs="Arial"/>
        </w:rPr>
        <w:t>50</w:t>
      </w:r>
      <w:r>
        <w:rPr>
          <w:rFonts w:ascii="Arial" w:hAnsi="Arial" w:cs="Arial"/>
        </w:rPr>
        <w:t xml:space="preserve"> – </w:t>
      </w:r>
      <w:r w:rsidR="0005169C">
        <w:rPr>
          <w:rFonts w:ascii="Arial" w:hAnsi="Arial" w:cs="Arial"/>
        </w:rPr>
        <w:t>105</w:t>
      </w:r>
      <w:r>
        <w:rPr>
          <w:rFonts w:ascii="Arial" w:hAnsi="Arial" w:cs="Arial"/>
        </w:rPr>
        <w:t xml:space="preserve"> = Satisfactory</w:t>
      </w:r>
    </w:p>
    <w:p w14:paraId="1409BD3F" w14:textId="11D3A5F8" w:rsidR="00856369" w:rsidRPr="00FB0810" w:rsidRDefault="00856369" w:rsidP="00856369">
      <w:pPr>
        <w:pStyle w:val="ListBullet"/>
        <w:numPr>
          <w:ilvl w:val="0"/>
          <w:numId w:val="35"/>
        </w:numPr>
        <w:tabs>
          <w:tab w:val="left" w:pos="720"/>
        </w:tabs>
        <w:rPr>
          <w:rFonts w:ascii="Arial" w:hAnsi="Arial" w:cs="Arial"/>
        </w:rPr>
      </w:pPr>
      <w:r>
        <w:rPr>
          <w:rFonts w:ascii="Arial" w:hAnsi="Arial" w:cs="Arial"/>
        </w:rPr>
        <w:t xml:space="preserve">Below </w:t>
      </w:r>
      <w:r w:rsidR="0005169C">
        <w:rPr>
          <w:rFonts w:ascii="Arial" w:hAnsi="Arial" w:cs="Arial"/>
        </w:rPr>
        <w:t>104</w:t>
      </w:r>
      <w:r>
        <w:rPr>
          <w:rFonts w:ascii="Arial" w:hAnsi="Arial" w:cs="Arial"/>
        </w:rPr>
        <w:t xml:space="preserve"> = Unsatisfactory</w:t>
      </w:r>
    </w:p>
    <w:p w14:paraId="54ADD108" w14:textId="77777777" w:rsidR="00856369"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2B39141F" w14:textId="3FE404F7" w:rsidR="00856369"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Letter grades will be assigned as follows:</w:t>
      </w:r>
    </w:p>
    <w:p w14:paraId="47C5B889" w14:textId="77777777" w:rsidR="00856369" w:rsidRPr="00FB0810"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0745405B" w14:textId="7BCF60B6" w:rsidR="00856369"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1</w:t>
      </w:r>
      <w:r w:rsidR="0005169C">
        <w:rPr>
          <w:rFonts w:ascii="Arial" w:hAnsi="Arial" w:cs="Arial"/>
          <w:sz w:val="24"/>
          <w:szCs w:val="24"/>
        </w:rPr>
        <w:t>50</w:t>
      </w:r>
      <w:r>
        <w:rPr>
          <w:rFonts w:ascii="Arial" w:hAnsi="Arial" w:cs="Arial"/>
          <w:sz w:val="24"/>
          <w:szCs w:val="24"/>
        </w:rPr>
        <w:t xml:space="preserve"> – </w:t>
      </w:r>
      <w:r w:rsidR="0005169C">
        <w:rPr>
          <w:rFonts w:ascii="Arial" w:hAnsi="Arial" w:cs="Arial"/>
          <w:sz w:val="24"/>
          <w:szCs w:val="24"/>
        </w:rPr>
        <w:t>135</w:t>
      </w:r>
      <w:r>
        <w:rPr>
          <w:rFonts w:ascii="Arial" w:hAnsi="Arial" w:cs="Arial"/>
          <w:sz w:val="24"/>
          <w:szCs w:val="24"/>
        </w:rPr>
        <w:t xml:space="preserve"> = A</w:t>
      </w:r>
    </w:p>
    <w:p w14:paraId="06C29BB5" w14:textId="13942FBB" w:rsidR="00856369" w:rsidRDefault="0005169C"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134</w:t>
      </w:r>
      <w:r w:rsidR="00856369">
        <w:rPr>
          <w:rFonts w:ascii="Arial" w:hAnsi="Arial" w:cs="Arial"/>
          <w:sz w:val="24"/>
          <w:szCs w:val="24"/>
        </w:rPr>
        <w:t xml:space="preserve"> – </w:t>
      </w:r>
      <w:r>
        <w:rPr>
          <w:rFonts w:ascii="Arial" w:hAnsi="Arial" w:cs="Arial"/>
          <w:sz w:val="24"/>
          <w:szCs w:val="24"/>
        </w:rPr>
        <w:t>120</w:t>
      </w:r>
      <w:r w:rsidR="00856369">
        <w:rPr>
          <w:rFonts w:ascii="Arial" w:hAnsi="Arial" w:cs="Arial"/>
          <w:sz w:val="24"/>
          <w:szCs w:val="24"/>
        </w:rPr>
        <w:t xml:space="preserve"> = B</w:t>
      </w:r>
    </w:p>
    <w:p w14:paraId="72DC2E84" w14:textId="1FBE89C1" w:rsidR="00856369" w:rsidRDefault="0005169C"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119</w:t>
      </w:r>
      <w:r w:rsidR="00856369">
        <w:rPr>
          <w:rFonts w:ascii="Arial" w:hAnsi="Arial" w:cs="Arial"/>
          <w:sz w:val="24"/>
          <w:szCs w:val="24"/>
        </w:rPr>
        <w:t xml:space="preserve"> – </w:t>
      </w:r>
      <w:r>
        <w:rPr>
          <w:rFonts w:ascii="Arial" w:hAnsi="Arial" w:cs="Arial"/>
          <w:sz w:val="24"/>
          <w:szCs w:val="24"/>
        </w:rPr>
        <w:t>105</w:t>
      </w:r>
      <w:r w:rsidR="00856369">
        <w:rPr>
          <w:rFonts w:ascii="Arial" w:hAnsi="Arial" w:cs="Arial"/>
          <w:sz w:val="24"/>
          <w:szCs w:val="24"/>
        </w:rPr>
        <w:t xml:space="preserve"> = C</w:t>
      </w:r>
    </w:p>
    <w:p w14:paraId="03F16DE6" w14:textId="26ACCABE" w:rsidR="00856369" w:rsidRDefault="0005169C"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104</w:t>
      </w:r>
      <w:r w:rsidR="00856369">
        <w:rPr>
          <w:rFonts w:ascii="Arial" w:hAnsi="Arial" w:cs="Arial"/>
          <w:sz w:val="24"/>
          <w:szCs w:val="24"/>
        </w:rPr>
        <w:t xml:space="preserve"> – </w:t>
      </w:r>
      <w:r w:rsidR="00856369">
        <w:rPr>
          <w:rFonts w:ascii="Arial" w:hAnsi="Arial" w:cs="Arial"/>
          <w:sz w:val="24"/>
          <w:szCs w:val="24"/>
        </w:rPr>
        <w:t>90</w:t>
      </w:r>
      <w:r w:rsidR="00856369">
        <w:rPr>
          <w:rFonts w:ascii="Arial" w:hAnsi="Arial" w:cs="Arial"/>
          <w:sz w:val="24"/>
          <w:szCs w:val="24"/>
        </w:rPr>
        <w:t xml:space="preserve"> = D</w:t>
      </w:r>
    </w:p>
    <w:p w14:paraId="6011D26A" w14:textId="3AFF0F73" w:rsidR="00856369" w:rsidRPr="007A4EFE"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 xml:space="preserve">Below </w:t>
      </w:r>
      <w:r w:rsidR="0005169C">
        <w:rPr>
          <w:rFonts w:ascii="Arial" w:hAnsi="Arial" w:cs="Arial"/>
          <w:sz w:val="24"/>
          <w:szCs w:val="24"/>
        </w:rPr>
        <w:t>8</w:t>
      </w:r>
      <w:r>
        <w:rPr>
          <w:rFonts w:ascii="Arial" w:hAnsi="Arial" w:cs="Arial"/>
          <w:sz w:val="24"/>
          <w:szCs w:val="24"/>
        </w:rPr>
        <w:t>9</w:t>
      </w:r>
      <w:r>
        <w:rPr>
          <w:rFonts w:ascii="Arial" w:hAnsi="Arial" w:cs="Arial"/>
          <w:sz w:val="24"/>
          <w:szCs w:val="24"/>
        </w:rPr>
        <w:t xml:space="preserve"> = F</w:t>
      </w:r>
    </w:p>
    <w:p w14:paraId="1271C8D1" w14:textId="77777777" w:rsidR="00CB55D6" w:rsidRDefault="00CB55D6" w:rsidP="00BB759B">
      <w:pPr>
        <w:rPr>
          <w:rFonts w:cstheme="minorHAnsi"/>
          <w:b/>
          <w:sz w:val="24"/>
          <w:szCs w:val="24"/>
          <w:u w:val="single"/>
        </w:rPr>
      </w:pP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9"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sectPr w:rsidR="004F3724" w:rsidRPr="007A4EFE" w:rsidSect="008D3BF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635F8C1B" w:rsidR="008D3BFF" w:rsidRDefault="00B9413D"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Food &amp; Culture (</w:t>
    </w:r>
    <w:r w:rsidR="00907799">
      <w:rPr>
        <w:noProof/>
        <w:color w:val="404040" w:themeColor="text1" w:themeTint="BF"/>
      </w:rPr>
      <w:t>2</w:t>
    </w:r>
    <w:r>
      <w:rPr>
        <w:noProof/>
        <w:color w:val="404040" w:themeColor="text1" w:themeTint="BF"/>
      </w:rPr>
      <w:t xml:space="preserve"> credit</w:t>
    </w:r>
    <w:r w:rsidR="00907799">
      <w:rPr>
        <w:noProof/>
        <w:color w:val="404040" w:themeColor="text1" w:themeTint="BF"/>
      </w:rPr>
      <w:t>s</w:t>
    </w:r>
    <w:r>
      <w:rPr>
        <w:noProof/>
        <w:color w:val="404040" w:themeColor="text1" w:themeTint="BF"/>
      </w:rPr>
      <w:t>)</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85504"/>
    <w:multiLevelType w:val="hybridMultilevel"/>
    <w:tmpl w:val="6524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6"/>
  </w:num>
  <w:num w:numId="2" w16cid:durableId="2045979923">
    <w:abstractNumId w:val="24"/>
  </w:num>
  <w:num w:numId="3" w16cid:durableId="122575998">
    <w:abstractNumId w:val="20"/>
  </w:num>
  <w:num w:numId="4" w16cid:durableId="372577284">
    <w:abstractNumId w:val="14"/>
  </w:num>
  <w:num w:numId="5" w16cid:durableId="1106733977">
    <w:abstractNumId w:val="13"/>
  </w:num>
  <w:num w:numId="6" w16cid:durableId="1828208736">
    <w:abstractNumId w:val="27"/>
  </w:num>
  <w:num w:numId="7" w16cid:durableId="345013420">
    <w:abstractNumId w:val="30"/>
  </w:num>
  <w:num w:numId="8" w16cid:durableId="89662114">
    <w:abstractNumId w:val="28"/>
  </w:num>
  <w:num w:numId="9" w16cid:durableId="423841772">
    <w:abstractNumId w:val="0"/>
  </w:num>
  <w:num w:numId="10" w16cid:durableId="1147362877">
    <w:abstractNumId w:val="16"/>
  </w:num>
  <w:num w:numId="11" w16cid:durableId="67309812">
    <w:abstractNumId w:val="5"/>
  </w:num>
  <w:num w:numId="12" w16cid:durableId="319311755">
    <w:abstractNumId w:val="11"/>
  </w:num>
  <w:num w:numId="13" w16cid:durableId="2068261477">
    <w:abstractNumId w:val="7"/>
  </w:num>
  <w:num w:numId="14" w16cid:durableId="1847282949">
    <w:abstractNumId w:val="12"/>
  </w:num>
  <w:num w:numId="15" w16cid:durableId="1050688923">
    <w:abstractNumId w:val="10"/>
  </w:num>
  <w:num w:numId="16" w16cid:durableId="336006583">
    <w:abstractNumId w:val="19"/>
  </w:num>
  <w:num w:numId="17" w16cid:durableId="1283537406">
    <w:abstractNumId w:val="1"/>
  </w:num>
  <w:num w:numId="18" w16cid:durableId="1042557404">
    <w:abstractNumId w:val="3"/>
  </w:num>
  <w:num w:numId="19" w16cid:durableId="2132674864">
    <w:abstractNumId w:val="8"/>
  </w:num>
  <w:num w:numId="20" w16cid:durableId="1539322157">
    <w:abstractNumId w:val="4"/>
  </w:num>
  <w:num w:numId="21" w16cid:durableId="404255677">
    <w:abstractNumId w:val="6"/>
  </w:num>
  <w:num w:numId="22" w16cid:durableId="992877339">
    <w:abstractNumId w:val="2"/>
  </w:num>
  <w:num w:numId="23" w16cid:durableId="1240554153">
    <w:abstractNumId w:val="15"/>
  </w:num>
  <w:num w:numId="24" w16cid:durableId="26416381">
    <w:abstractNumId w:val="29"/>
  </w:num>
  <w:num w:numId="25" w16cid:durableId="447509056">
    <w:abstractNumId w:val="9"/>
  </w:num>
  <w:num w:numId="26" w16cid:durableId="1905289219">
    <w:abstractNumId w:val="31"/>
  </w:num>
  <w:num w:numId="27" w16cid:durableId="285307838">
    <w:abstractNumId w:val="17"/>
  </w:num>
  <w:num w:numId="28" w16cid:durableId="568465559">
    <w:abstractNumId w:val="34"/>
  </w:num>
  <w:num w:numId="29" w16cid:durableId="1625503145">
    <w:abstractNumId w:val="18"/>
  </w:num>
  <w:num w:numId="30" w16cid:durableId="1007366613">
    <w:abstractNumId w:val="33"/>
  </w:num>
  <w:num w:numId="31" w16cid:durableId="1552962193">
    <w:abstractNumId w:val="32"/>
  </w:num>
  <w:num w:numId="32" w16cid:durableId="1678536719">
    <w:abstractNumId w:val="21"/>
  </w:num>
  <w:num w:numId="33" w16cid:durableId="985621589">
    <w:abstractNumId w:val="22"/>
  </w:num>
  <w:num w:numId="34" w16cid:durableId="1864049780">
    <w:abstractNumId w:val="23"/>
  </w:num>
  <w:num w:numId="35" w16cid:durableId="18875996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5169C"/>
    <w:rsid w:val="0008018D"/>
    <w:rsid w:val="000858E5"/>
    <w:rsid w:val="00093919"/>
    <w:rsid w:val="000A173C"/>
    <w:rsid w:val="001021C0"/>
    <w:rsid w:val="001023B8"/>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663FC"/>
    <w:rsid w:val="00291474"/>
    <w:rsid w:val="002934E0"/>
    <w:rsid w:val="002B0F0D"/>
    <w:rsid w:val="002B7A91"/>
    <w:rsid w:val="002C17D5"/>
    <w:rsid w:val="002C1C9F"/>
    <w:rsid w:val="002C3EC8"/>
    <w:rsid w:val="002F3603"/>
    <w:rsid w:val="0034168A"/>
    <w:rsid w:val="0037450F"/>
    <w:rsid w:val="003B0646"/>
    <w:rsid w:val="003B7393"/>
    <w:rsid w:val="003D48AD"/>
    <w:rsid w:val="003F35A4"/>
    <w:rsid w:val="003F6A85"/>
    <w:rsid w:val="004357A0"/>
    <w:rsid w:val="00442B3B"/>
    <w:rsid w:val="004A47CA"/>
    <w:rsid w:val="004C3344"/>
    <w:rsid w:val="004C6AFD"/>
    <w:rsid w:val="004D7F8F"/>
    <w:rsid w:val="004E61CB"/>
    <w:rsid w:val="004F3724"/>
    <w:rsid w:val="005040A8"/>
    <w:rsid w:val="005175EE"/>
    <w:rsid w:val="00522422"/>
    <w:rsid w:val="00525366"/>
    <w:rsid w:val="005C58FC"/>
    <w:rsid w:val="00600700"/>
    <w:rsid w:val="006173B7"/>
    <w:rsid w:val="00626042"/>
    <w:rsid w:val="006530F3"/>
    <w:rsid w:val="006658F7"/>
    <w:rsid w:val="00682BEF"/>
    <w:rsid w:val="006C5CAA"/>
    <w:rsid w:val="006C620D"/>
    <w:rsid w:val="006C7B69"/>
    <w:rsid w:val="006D0FE8"/>
    <w:rsid w:val="006E5F61"/>
    <w:rsid w:val="00700589"/>
    <w:rsid w:val="007104FC"/>
    <w:rsid w:val="00716434"/>
    <w:rsid w:val="007256E7"/>
    <w:rsid w:val="007624EE"/>
    <w:rsid w:val="00766B70"/>
    <w:rsid w:val="00775DA3"/>
    <w:rsid w:val="00780217"/>
    <w:rsid w:val="00783436"/>
    <w:rsid w:val="007A4EFE"/>
    <w:rsid w:val="007C4E17"/>
    <w:rsid w:val="007E2BAA"/>
    <w:rsid w:val="007F1A64"/>
    <w:rsid w:val="007F5838"/>
    <w:rsid w:val="008074BC"/>
    <w:rsid w:val="008279B8"/>
    <w:rsid w:val="008465C7"/>
    <w:rsid w:val="00856369"/>
    <w:rsid w:val="00863369"/>
    <w:rsid w:val="008660AD"/>
    <w:rsid w:val="00874510"/>
    <w:rsid w:val="008760DC"/>
    <w:rsid w:val="00880DB1"/>
    <w:rsid w:val="008942EF"/>
    <w:rsid w:val="008B753C"/>
    <w:rsid w:val="008D144A"/>
    <w:rsid w:val="008D1965"/>
    <w:rsid w:val="008D3BFF"/>
    <w:rsid w:val="008E0E6C"/>
    <w:rsid w:val="008E6476"/>
    <w:rsid w:val="00907799"/>
    <w:rsid w:val="00920CD3"/>
    <w:rsid w:val="00922750"/>
    <w:rsid w:val="00925D44"/>
    <w:rsid w:val="0093220A"/>
    <w:rsid w:val="00965BE9"/>
    <w:rsid w:val="009B485F"/>
    <w:rsid w:val="009B594D"/>
    <w:rsid w:val="009F1661"/>
    <w:rsid w:val="00A404C4"/>
    <w:rsid w:val="00A43C89"/>
    <w:rsid w:val="00A47CFB"/>
    <w:rsid w:val="00A629B2"/>
    <w:rsid w:val="00A82963"/>
    <w:rsid w:val="00A8656D"/>
    <w:rsid w:val="00A87C4B"/>
    <w:rsid w:val="00A9110F"/>
    <w:rsid w:val="00A94F18"/>
    <w:rsid w:val="00AB0350"/>
    <w:rsid w:val="00AC5B10"/>
    <w:rsid w:val="00B24F76"/>
    <w:rsid w:val="00B25B15"/>
    <w:rsid w:val="00B31E87"/>
    <w:rsid w:val="00B35A00"/>
    <w:rsid w:val="00B41ADC"/>
    <w:rsid w:val="00B73FA3"/>
    <w:rsid w:val="00B75AAA"/>
    <w:rsid w:val="00B9413D"/>
    <w:rsid w:val="00BA1FB1"/>
    <w:rsid w:val="00BA71F7"/>
    <w:rsid w:val="00BB759B"/>
    <w:rsid w:val="00BD199D"/>
    <w:rsid w:val="00BF2F30"/>
    <w:rsid w:val="00BF5A56"/>
    <w:rsid w:val="00C11D57"/>
    <w:rsid w:val="00C37647"/>
    <w:rsid w:val="00C46255"/>
    <w:rsid w:val="00C47138"/>
    <w:rsid w:val="00C8222D"/>
    <w:rsid w:val="00C848AC"/>
    <w:rsid w:val="00CA01D9"/>
    <w:rsid w:val="00CB55D6"/>
    <w:rsid w:val="00D0763F"/>
    <w:rsid w:val="00D15FB1"/>
    <w:rsid w:val="00D32EA5"/>
    <w:rsid w:val="00D46F7B"/>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83407"/>
    <w:rsid w:val="00E86D89"/>
    <w:rsid w:val="00E90AC2"/>
    <w:rsid w:val="00EB4393"/>
    <w:rsid w:val="00EC3F59"/>
    <w:rsid w:val="00EC4B87"/>
    <w:rsid w:val="00F2428D"/>
    <w:rsid w:val="00F623B7"/>
    <w:rsid w:val="00F6337A"/>
    <w:rsid w:val="00F647F8"/>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zikmund@U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2853</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2025-06-26T18:20:00Z</dcterms:created>
  <dcterms:modified xsi:type="dcterms:W3CDTF">2025-06-26T18:23:00Z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ea717e22-fc17-4c83-9825-0b6f61a3efb7</vt:lpwstr>
  </property>
</Properties>
</file>